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2A" w:rsidRDefault="0075622A" w:rsidP="0075622A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Проведена проверка соблюдения требований законодательства, направленного на обеспечение безопасности детей в образовательных организациях</w:t>
      </w:r>
    </w:p>
    <w:p w:rsidR="0075622A" w:rsidRDefault="0075622A" w:rsidP="0075622A">
      <w:pPr>
        <w:shd w:val="clear" w:color="auto" w:fill="FFFFFF"/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22A" w:rsidRDefault="0075622A" w:rsidP="0075622A">
      <w:pPr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прокуратурой проведена проверка в сфере соблюдения требований законодательства, направленного на обеспечение безопасности детей в образовательных организациях, санитарно-эпидемиологических норм и правил к организации питания обучающихся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инфекции.</w:t>
      </w:r>
    </w:p>
    <w:p w:rsidR="0075622A" w:rsidRDefault="0075622A" w:rsidP="0075622A">
      <w:pPr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 проверки осуществлены выезды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Краснозоренская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СОШ», МБОУ «Малиновская СОШ»,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СОШ», МБОУ «Покровская СОШ»,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Больше-Чернавская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Верхне-Любовшенская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ООШ»,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ООШ», МБДОУ детский сад «Светлячок» Краснозоренского района, 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Россошенский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№1».</w:t>
      </w:r>
    </w:p>
    <w:p w:rsidR="0075622A" w:rsidRDefault="0075622A" w:rsidP="0075622A">
      <w:pPr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Проведенной проверкой в октябре 2020 года установлено, что в образовательных учреждениях Краснозоренского района допускаются нарушения требований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2.4.5.2409-08 «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утв. Постановлением Главного государственного санитарного врача Российской Федерации от 23 июля 2008 г. №45;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Российской Федерации от 15 мая 2013 г. №26.</w:t>
      </w:r>
    </w:p>
    <w:p w:rsidR="0075622A" w:rsidRDefault="0075622A" w:rsidP="0075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проведенными проверками образовательных учреждений Краснозоренского района установлено, что на момент проверки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Больше-Чернавская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В.Г. Алдошина»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пищеблоке отсутствовали специальные ёмкости для обработки яиц,  при хранении продуктов в холодильнике нарушалось «товарное соседство», молочные продукты хранились вместе с колбасными изделиями; дезинфицирующие средства хранились не в таре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производителя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Верхне-Любовшенская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В.Г.Куликова»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отсутствовали промаркированные ёмкости для обработки яиц; отсутствовала документация, подтверждающая происхождение, качество и безопасность овощной продукции; отсутствовал шкаф для хранения уборочного инвентаря; </w:t>
      </w:r>
      <w:r>
        <w:rPr>
          <w:rFonts w:ascii="Times New Roman" w:hAnsi="Times New Roman" w:cs="Times New Roman"/>
          <w:sz w:val="28"/>
          <w:szCs w:val="28"/>
        </w:rPr>
        <w:t xml:space="preserve">в МБОУ «Малиновская средняя общеобразовательная школа»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пищеблоке отсутствовали специальные ёмкости для обработки яиц, отсутствовал отдельный шкаф для хранения уборочного инвентаря, оконные проемы на пищеблоке не были оснащены защитной сеткой от залета насекомых; в санузлах отсутствовали антисептики; </w:t>
      </w: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отсутствовали промаркированные ёмкости для обработки яиц, использовалась посуда с отбитыми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складском помещении для хранения продуктов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отсутствовал прибор для измерения температуры воздуха, в столовой отсутствовала аптечка для оказания первой медицинской помощи;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МБОУ «Покровская СОШ» </w:t>
      </w:r>
      <w:r>
        <w:rPr>
          <w:rFonts w:ascii="Times New Roman" w:hAnsi="Times New Roman" w:cs="Times New Roman"/>
          <w:color w:val="000000"/>
          <w:sz w:val="28"/>
          <w:szCs w:val="28"/>
        </w:rPr>
        <w:t>в складском помещении для хранения продуктов отсутствовал прибор для измерения температуры воздуха, в столовой отсутствовала аптечка для оказания первой медицинской помощи; в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использовалась посуда со сколами, отсутствовала документация, подтверждающая происхождение, качество и безопасность овощной продукции, в холодильнике отсутствовал термометр, в санузлах отсутствовало мыло, туалетная бумага, дезинфицирующие средства (антисептики);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МБДОУ детский сад «Светлячок» Краснозоренского района отсутствовали промаркированные ёмкости для обработки яиц.</w:t>
      </w:r>
    </w:p>
    <w:p w:rsidR="0075622A" w:rsidRDefault="0075622A" w:rsidP="0075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межрайонной прокуратурой в отношении заведующей МБДОУ детский сад «Светлячок», 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Больше-Чернавская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В.Г. Алдошина», 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директора МБОУ «Малиновская СОШ», 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МБОУ «Покровская СОШ», возбуждены 7 производств об административном правонарушении, предусмотренном ч.1 ст.6.7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проверки для рассмотрения по существу направлены в ТО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Орловской области в п. Верховье, которые рассмотрены, заведующей МБДОУ детский сад «Светлячок» Новиковой С.А., 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Больше-Чернавская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В.Г. Алдошина» Внукову Ю.А., 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Кружковой И.М., директору МБОУ «Малиновская СОШ» Симоняну В.Ш., 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Денисовой М.Н.</w:t>
      </w:r>
      <w:proofErr w:type="gramEnd"/>
      <w:r>
        <w:rPr>
          <w:rFonts w:ascii="Times New Roman" w:hAnsi="Times New Roman" w:cs="Times New Roman"/>
          <w:sz w:val="28"/>
          <w:szCs w:val="28"/>
        </w:rPr>
        <w:t>, 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Котловой А.И.,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МБОУ «Покровская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 Т.Л.назначены административные наказания в виде штрафов в размере 3200 рублей каждому.</w:t>
      </w:r>
    </w:p>
    <w:p w:rsidR="0075622A" w:rsidRDefault="0075622A" w:rsidP="0075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22A" w:rsidRDefault="0075622A" w:rsidP="00756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22A" w:rsidRDefault="0075622A" w:rsidP="007562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межрайонного прокурора</w:t>
      </w:r>
    </w:p>
    <w:p w:rsidR="0075622A" w:rsidRDefault="0075622A" w:rsidP="007562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622A" w:rsidRDefault="0075622A" w:rsidP="007562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юстицииС.Л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Блынский</w:t>
      </w:r>
      <w:proofErr w:type="spellEnd"/>
    </w:p>
    <w:p w:rsidR="002B7993" w:rsidRDefault="002B7993"/>
    <w:sectPr w:rsidR="002B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22A"/>
    <w:rsid w:val="002B7993"/>
    <w:rsid w:val="0075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2020-12-30T11:33:00Z</dcterms:created>
  <dcterms:modified xsi:type="dcterms:W3CDTF">2020-12-30T11:33:00Z</dcterms:modified>
</cp:coreProperties>
</file>