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69" w:rsidRPr="0059636D" w:rsidRDefault="00CB4569" w:rsidP="00CB4569">
      <w:pPr>
        <w:shd w:val="clear" w:color="auto" w:fill="FFFFFF"/>
        <w:spacing w:before="120" w:after="120" w:line="240" w:lineRule="auto"/>
        <w:jc w:val="center"/>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ПРАВИТЕЛЬСТВО РОССИЙСКОЙ ФЕДЕРАЦИИ</w:t>
      </w:r>
      <w:r w:rsidRPr="0059636D">
        <w:rPr>
          <w:rFonts w:ascii="Times New Roman" w:eastAsia="Times New Roman" w:hAnsi="Times New Roman" w:cs="Times New Roman"/>
          <w:color w:val="2C2C2C"/>
          <w:sz w:val="24"/>
          <w:szCs w:val="24"/>
          <w:lang w:eastAsia="ru-RU"/>
        </w:rPr>
        <w:br/>
      </w:r>
      <w:r w:rsidRPr="0059636D">
        <w:rPr>
          <w:rFonts w:ascii="Times New Roman" w:eastAsia="Times New Roman" w:hAnsi="Times New Roman" w:cs="Times New Roman"/>
          <w:color w:val="2C2C2C"/>
          <w:sz w:val="24"/>
          <w:szCs w:val="24"/>
          <w:lang w:eastAsia="ru-RU"/>
        </w:rPr>
        <w:br/>
        <w:t>ПОСТАНОВЛЕНИЕ</w:t>
      </w:r>
      <w:r w:rsidRPr="0059636D">
        <w:rPr>
          <w:rFonts w:ascii="Times New Roman" w:eastAsia="Times New Roman" w:hAnsi="Times New Roman" w:cs="Times New Roman"/>
          <w:color w:val="2C2C2C"/>
          <w:sz w:val="24"/>
          <w:szCs w:val="24"/>
          <w:lang w:eastAsia="ru-RU"/>
        </w:rPr>
        <w:br/>
        <w:t>от 16 августа 2012 г. N 840</w:t>
      </w:r>
      <w:proofErr w:type="gramStart"/>
      <w:r w:rsidRPr="0059636D">
        <w:rPr>
          <w:rFonts w:ascii="Times New Roman" w:eastAsia="Times New Roman" w:hAnsi="Times New Roman" w:cs="Times New Roman"/>
          <w:color w:val="2C2C2C"/>
          <w:sz w:val="24"/>
          <w:szCs w:val="24"/>
          <w:lang w:eastAsia="ru-RU"/>
        </w:rPr>
        <w:br/>
      </w:r>
      <w:r w:rsidRPr="0059636D">
        <w:rPr>
          <w:rFonts w:ascii="Times New Roman" w:eastAsia="Times New Roman" w:hAnsi="Times New Roman" w:cs="Times New Roman"/>
          <w:color w:val="2C2C2C"/>
          <w:sz w:val="24"/>
          <w:szCs w:val="24"/>
          <w:lang w:eastAsia="ru-RU"/>
        </w:rPr>
        <w:br/>
        <w:t>О</w:t>
      </w:r>
      <w:proofErr w:type="gramEnd"/>
      <w:r w:rsidRPr="0059636D">
        <w:rPr>
          <w:rFonts w:ascii="Times New Roman" w:eastAsia="Times New Roman" w:hAnsi="Times New Roman" w:cs="Times New Roman"/>
          <w:color w:val="2C2C2C"/>
          <w:sz w:val="24"/>
          <w:szCs w:val="24"/>
          <w:lang w:eastAsia="ru-RU"/>
        </w:rPr>
        <w:t xml:space="preserve"> ПОРЯДКЕ ПОДАЧИ И РАССМОТРЕНИЯ ЖАЛОБ</w:t>
      </w:r>
      <w:r w:rsidRPr="0059636D">
        <w:rPr>
          <w:rFonts w:ascii="Times New Roman" w:eastAsia="Times New Roman" w:hAnsi="Times New Roman" w:cs="Times New Roman"/>
          <w:color w:val="2C2C2C"/>
          <w:sz w:val="24"/>
          <w:szCs w:val="24"/>
          <w:lang w:eastAsia="ru-RU"/>
        </w:rPr>
        <w:br/>
        <w:t>НА РЕШЕНИЯ И ДЕЙСТВИЯ (БЕЗДЕЙСТВИЕ) ФЕДЕРАЛЬНЫХ ОРГАНОВ</w:t>
      </w:r>
      <w:r w:rsidRPr="0059636D">
        <w:rPr>
          <w:rFonts w:ascii="Times New Roman" w:eastAsia="Times New Roman" w:hAnsi="Times New Roman" w:cs="Times New Roman"/>
          <w:color w:val="2C2C2C"/>
          <w:sz w:val="24"/>
          <w:szCs w:val="24"/>
          <w:lang w:eastAsia="ru-RU"/>
        </w:rPr>
        <w:br/>
        <w:t>ИСПОЛНИТЕЛЬНОЙ ВЛАСТИ И ИХ ДОЛЖНОСТНЫХ ЛИЦ, ФЕДЕРАЛЬНЫХ</w:t>
      </w:r>
      <w:r w:rsidRPr="0059636D">
        <w:rPr>
          <w:rFonts w:ascii="Times New Roman" w:eastAsia="Times New Roman" w:hAnsi="Times New Roman" w:cs="Times New Roman"/>
          <w:color w:val="2C2C2C"/>
          <w:sz w:val="24"/>
          <w:szCs w:val="24"/>
          <w:lang w:eastAsia="ru-RU"/>
        </w:rPr>
        <w:br/>
        <w:t>ГОСУДАРСТВЕННЫХ СЛУЖАЩИХ, ДОЛЖНОСТНЫХ ЛИЦ ГОСУДАРСТВЕННЫХ</w:t>
      </w:r>
      <w:r w:rsidRPr="0059636D">
        <w:rPr>
          <w:rFonts w:ascii="Times New Roman" w:eastAsia="Times New Roman" w:hAnsi="Times New Roman" w:cs="Times New Roman"/>
          <w:color w:val="2C2C2C"/>
          <w:sz w:val="24"/>
          <w:szCs w:val="24"/>
          <w:lang w:eastAsia="ru-RU"/>
        </w:rPr>
        <w:br/>
        <w:t>ВНЕБЮДЖЕТНЫХ ФОНДОВ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соответствии со статьей 11.2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 Утвердить прилагаемые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2. Федеральным органам исполнительной власти, органам государственных внебюджетных фондов Российской Федерации, предоставляющим государственные услуги, обеспечить прием и рассмотрение жалоб в соответствии с Правилами, утвержденными настоящим постановлением.</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 xml:space="preserve">3. </w:t>
      </w:r>
      <w:proofErr w:type="gramStart"/>
      <w:r w:rsidRPr="0059636D">
        <w:rPr>
          <w:rFonts w:ascii="Times New Roman" w:eastAsia="Times New Roman" w:hAnsi="Times New Roman" w:cs="Times New Roman"/>
          <w:color w:val="2C2C2C"/>
          <w:sz w:val="24"/>
          <w:szCs w:val="24"/>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4. Реализация федеральными органами исполнительной власти, органами государственных внебюджетных фондов Российской Федерации полномочий, предусмотренных настоящим постановлением, осуществляется в пределах установленной предельной численности работников этих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CB4569" w:rsidRPr="0059636D" w:rsidRDefault="00CB4569"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Председатель Правительства</w:t>
      </w:r>
    </w:p>
    <w:p w:rsidR="00CB4569" w:rsidRPr="0059636D" w:rsidRDefault="00CB4569"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Российской Федерации</w:t>
      </w:r>
    </w:p>
    <w:p w:rsidR="00CB4569" w:rsidRPr="0059636D" w:rsidRDefault="00CB4569"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Д.МЕДВЕДЕВ</w:t>
      </w: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59636D" w:rsidRDefault="0059636D"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p>
    <w:p w:rsidR="00CB4569" w:rsidRPr="0059636D" w:rsidRDefault="00CB4569"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Утверждены</w:t>
      </w:r>
    </w:p>
    <w:p w:rsidR="00CB4569" w:rsidRPr="0059636D" w:rsidRDefault="00CB4569"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постановлением Правительства</w:t>
      </w:r>
    </w:p>
    <w:p w:rsidR="00CB4569" w:rsidRPr="0059636D" w:rsidRDefault="00CB4569"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Российской Федерации</w:t>
      </w:r>
    </w:p>
    <w:p w:rsidR="00CB4569" w:rsidRPr="0059636D" w:rsidRDefault="00CB4569" w:rsidP="00CB4569">
      <w:pPr>
        <w:shd w:val="clear" w:color="auto" w:fill="FFFFFF"/>
        <w:spacing w:before="120" w:after="120" w:line="240" w:lineRule="auto"/>
        <w:jc w:val="right"/>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от 16 августа 2012 г. N 840</w:t>
      </w:r>
    </w:p>
    <w:p w:rsidR="00CB4569" w:rsidRPr="0059636D" w:rsidRDefault="00CB4569" w:rsidP="00CB4569">
      <w:pPr>
        <w:shd w:val="clear" w:color="auto" w:fill="FFFFFF"/>
        <w:spacing w:before="120" w:after="120" w:line="240" w:lineRule="auto"/>
        <w:jc w:val="center"/>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ПРАВИЛА</w:t>
      </w:r>
      <w:r w:rsidRPr="0059636D">
        <w:rPr>
          <w:rFonts w:ascii="Times New Roman" w:eastAsia="Times New Roman" w:hAnsi="Times New Roman" w:cs="Times New Roman"/>
          <w:color w:val="2C2C2C"/>
          <w:sz w:val="24"/>
          <w:szCs w:val="24"/>
          <w:lang w:eastAsia="ru-RU"/>
        </w:rPr>
        <w:br/>
        <w:t>ПОДАЧИ И РАССМОТРЕНИЯ ЖАЛОБ НА РЕШЕНИЯ И ДЕЙСТВИЯ</w:t>
      </w:r>
      <w:r w:rsidRPr="0059636D">
        <w:rPr>
          <w:rFonts w:ascii="Times New Roman" w:eastAsia="Times New Roman" w:hAnsi="Times New Roman" w:cs="Times New Roman"/>
          <w:color w:val="2C2C2C"/>
          <w:sz w:val="24"/>
          <w:szCs w:val="24"/>
          <w:lang w:eastAsia="ru-RU"/>
        </w:rPr>
        <w:br/>
        <w:t>(БЕЗДЕЙСТВИЕ) ФЕДЕРАЛЬНЫХ ОРГАНОВ ИСПОЛНИТЕЛЬНОЙ ВЛАСТИ</w:t>
      </w:r>
      <w:r w:rsidRPr="0059636D">
        <w:rPr>
          <w:rFonts w:ascii="Times New Roman" w:eastAsia="Times New Roman" w:hAnsi="Times New Roman" w:cs="Times New Roman"/>
          <w:color w:val="2C2C2C"/>
          <w:sz w:val="24"/>
          <w:szCs w:val="24"/>
          <w:lang w:eastAsia="ru-RU"/>
        </w:rPr>
        <w:br/>
        <w:t>И ИХ ДОЛЖНОСТНЫХ ЛИЦ, ФЕДЕРАЛЬНЫХ ГОСУДАРСТВЕННЫХ СЛУЖАЩИХ,</w:t>
      </w:r>
      <w:r w:rsidRPr="0059636D">
        <w:rPr>
          <w:rFonts w:ascii="Times New Roman" w:eastAsia="Times New Roman" w:hAnsi="Times New Roman" w:cs="Times New Roman"/>
          <w:color w:val="2C2C2C"/>
          <w:sz w:val="24"/>
          <w:szCs w:val="24"/>
          <w:lang w:eastAsia="ru-RU"/>
        </w:rPr>
        <w:br/>
        <w:t>ДОЛЖНОСТНЫХ ЛИЦ ГОСУДАРСТВЕННЫХ ВНЕБЮДЖЕТНЫХ ФОНДОВ</w:t>
      </w:r>
      <w:r w:rsidRPr="0059636D">
        <w:rPr>
          <w:rFonts w:ascii="Times New Roman" w:eastAsia="Times New Roman" w:hAnsi="Times New Roman" w:cs="Times New Roman"/>
          <w:color w:val="2C2C2C"/>
          <w:sz w:val="24"/>
          <w:szCs w:val="24"/>
          <w:lang w:eastAsia="ru-RU"/>
        </w:rPr>
        <w:br/>
        <w:t>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 предоставлении государственных услуг (далее - жалобы).</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CB4569" w:rsidRPr="0059636D" w:rsidRDefault="005C72A1" w:rsidP="00CB4569">
      <w:pPr>
        <w:spacing w:after="0" w:line="240" w:lineRule="auto"/>
        <w:rPr>
          <w:rFonts w:ascii="Times New Roman" w:eastAsia="Times New Roman" w:hAnsi="Times New Roman" w:cs="Times New Roman"/>
          <w:sz w:val="24"/>
          <w:szCs w:val="24"/>
          <w:lang w:eastAsia="ru-RU"/>
        </w:rPr>
      </w:pPr>
      <w:r w:rsidRPr="0059636D">
        <w:rPr>
          <w:rFonts w:ascii="Times New Roman" w:eastAsia="Times New Roman" w:hAnsi="Times New Roman" w:cs="Times New Roman"/>
          <w:sz w:val="24"/>
          <w:szCs w:val="24"/>
          <w:lang w:eastAsia="ru-RU"/>
        </w:rPr>
        <w:pict>
          <v:rect id="_x0000_i1025" style="width:0;height:1.5pt" o:hralign="center" o:hrstd="t" o:hrnoshade="t" o:hr="t" fillcolor="#2c2c2c" stroked="f"/>
        </w:pic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spellStart"/>
      <w:r w:rsidRPr="0059636D">
        <w:rPr>
          <w:rFonts w:ascii="Times New Roman" w:eastAsia="Times New Roman" w:hAnsi="Times New Roman" w:cs="Times New Roman"/>
          <w:color w:val="2C2C2C"/>
          <w:sz w:val="24"/>
          <w:szCs w:val="24"/>
          <w:lang w:eastAsia="ru-RU"/>
        </w:rPr>
        <w:t>КонсультантПлюс</w:t>
      </w:r>
      <w:proofErr w:type="spellEnd"/>
      <w:r w:rsidRPr="0059636D">
        <w:rPr>
          <w:rFonts w:ascii="Times New Roman" w:eastAsia="Times New Roman" w:hAnsi="Times New Roman" w:cs="Times New Roman"/>
          <w:color w:val="2C2C2C"/>
          <w:sz w:val="24"/>
          <w:szCs w:val="24"/>
          <w:lang w:eastAsia="ru-RU"/>
        </w:rPr>
        <w:t>: примечание.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gramStart"/>
      <w:r w:rsidRPr="0059636D">
        <w:rPr>
          <w:rFonts w:ascii="Times New Roman" w:eastAsia="Times New Roman" w:hAnsi="Times New Roman" w:cs="Times New Roman"/>
          <w:color w:val="2C2C2C"/>
          <w:sz w:val="24"/>
          <w:szCs w:val="24"/>
          <w:lang w:eastAsia="ru-RU"/>
        </w:rPr>
        <w:t>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влечет наложение административного штрафа в размере от двадцати тысяч до тридцати тысяч рублей (часть 3 статьи 5.63 Кодекса РФ об административных правонарушениях).</w:t>
      </w:r>
      <w:proofErr w:type="gramEnd"/>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2. Жалоба подается в федеральный орган исполнительной власти, орган государственного внебюджетного фонда Российской Федерации (их территориальные органы), предоставляющие государственные услуги (далее - органы, предоставляющие государственные услуги), в письменной форме, в том числе при личном приеме заявителя, или в электронном виде.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3. Жалоба должна содержать:</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gramStart"/>
      <w:r w:rsidRPr="0059636D">
        <w:rPr>
          <w:rFonts w:ascii="Times New Roman" w:eastAsia="Times New Roman" w:hAnsi="Times New Roman" w:cs="Times New Roman"/>
          <w:color w:val="2C2C2C"/>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lastRenderedPageBreak/>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9636D">
        <w:rPr>
          <w:rFonts w:ascii="Times New Roman" w:eastAsia="Times New Roman" w:hAnsi="Times New Roman" w:cs="Times New Roman"/>
          <w:color w:val="2C2C2C"/>
          <w:sz w:val="24"/>
          <w:szCs w:val="24"/>
          <w:lang w:eastAsia="ru-RU"/>
        </w:rPr>
        <w:t>представлена</w:t>
      </w:r>
      <w:proofErr w:type="gramEnd"/>
      <w:r w:rsidRPr="0059636D">
        <w:rPr>
          <w:rFonts w:ascii="Times New Roman" w:eastAsia="Times New Roman" w:hAnsi="Times New Roman" w:cs="Times New Roman"/>
          <w:color w:val="2C2C2C"/>
          <w:sz w:val="24"/>
          <w:szCs w:val="24"/>
          <w:lang w:eastAsia="ru-RU"/>
        </w:rPr>
        <w:t>:</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оформленная в соответствии с законодательством Российской Федерации доверенность (для физических лиц);</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5.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Время приема жалоб должно совпадать со временем предоставления государственных услуг.</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Жалоба в письменной форме может быть также направлена по почте.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6. В электронном виде жалоба может быть подана заявителем посредством:</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официального сайта органа, предоставляющего государственную услугу, в информационно-телекоммуникационной сети "Интернет";</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 xml:space="preserve">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w:t>
      </w:r>
      <w:r w:rsidRPr="0059636D">
        <w:rPr>
          <w:rFonts w:ascii="Times New Roman" w:eastAsia="Times New Roman" w:hAnsi="Times New Roman" w:cs="Times New Roman"/>
          <w:color w:val="2C2C2C"/>
          <w:sz w:val="24"/>
          <w:szCs w:val="24"/>
          <w:lang w:eastAsia="ru-RU"/>
        </w:rPr>
        <w:lastRenderedPageBreak/>
        <w:t>вышестоящий орган (в порядке подчиненности) и рассматривается им в порядке, предусмотренном настоящими Правилами.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 xml:space="preserve">9. </w:t>
      </w:r>
      <w:proofErr w:type="gramStart"/>
      <w:r w:rsidRPr="0059636D">
        <w:rPr>
          <w:rFonts w:ascii="Times New Roman" w:eastAsia="Times New Roman" w:hAnsi="Times New Roman" w:cs="Times New Roman"/>
          <w:color w:val="2C2C2C"/>
          <w:sz w:val="24"/>
          <w:szCs w:val="24"/>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 предоставляющим государственную услугу, заключившим соглашение о взаимодействии.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 xml:space="preserve">11. Заявитель может обратиться с </w:t>
      </w:r>
      <w:proofErr w:type="gramStart"/>
      <w:r w:rsidRPr="0059636D">
        <w:rPr>
          <w:rFonts w:ascii="Times New Roman" w:eastAsia="Times New Roman" w:hAnsi="Times New Roman" w:cs="Times New Roman"/>
          <w:color w:val="2C2C2C"/>
          <w:sz w:val="24"/>
          <w:szCs w:val="24"/>
          <w:lang w:eastAsia="ru-RU"/>
        </w:rPr>
        <w:t>жалобой</w:t>
      </w:r>
      <w:proofErr w:type="gramEnd"/>
      <w:r w:rsidRPr="0059636D">
        <w:rPr>
          <w:rFonts w:ascii="Times New Roman" w:eastAsia="Times New Roman" w:hAnsi="Times New Roman" w:cs="Times New Roman"/>
          <w:color w:val="2C2C2C"/>
          <w:sz w:val="24"/>
          <w:szCs w:val="24"/>
          <w:lang w:eastAsia="ru-RU"/>
        </w:rPr>
        <w:t xml:space="preserve"> в том числе в следующих случаях:</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нарушение срока регистрации запроса заявителя о предоставлении государственной услуги;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б) нарушение срока предоставления государственной услуги;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spellStart"/>
      <w:r w:rsidRPr="0059636D">
        <w:rPr>
          <w:rFonts w:ascii="Times New Roman" w:eastAsia="Times New Roman" w:hAnsi="Times New Roman" w:cs="Times New Roman"/>
          <w:color w:val="2C2C2C"/>
          <w:sz w:val="24"/>
          <w:szCs w:val="24"/>
          <w:lang w:eastAsia="ru-RU"/>
        </w:rPr>
        <w:t>д</w:t>
      </w:r>
      <w:proofErr w:type="spellEnd"/>
      <w:r w:rsidRPr="0059636D">
        <w:rPr>
          <w:rFonts w:ascii="Times New Roman" w:eastAsia="Times New Roman" w:hAnsi="Times New Roman" w:cs="Times New Roman"/>
          <w:color w:val="2C2C2C"/>
          <w:sz w:val="24"/>
          <w:szCs w:val="24"/>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gramStart"/>
      <w:r w:rsidRPr="0059636D">
        <w:rPr>
          <w:rFonts w:ascii="Times New Roman" w:eastAsia="Times New Roman" w:hAnsi="Times New Roman" w:cs="Times New Roman"/>
          <w:color w:val="2C2C2C"/>
          <w:sz w:val="24"/>
          <w:szCs w:val="24"/>
          <w:lang w:eastAsia="ru-RU"/>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прием и рассмотрение жалоб в соответствии с требованиями настоящих Правил;</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lastRenderedPageBreak/>
        <w:t>б) направление жалоб в уполномоченный на их рассмотрение орган в соответствии с пунктом 9 настоящих Правил.</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14. Органы, предоставляющие государственные услуги, обеспечивают:</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оснащение мест приема жалоб;</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spellStart"/>
      <w:r w:rsidRPr="0059636D">
        <w:rPr>
          <w:rFonts w:ascii="Times New Roman" w:eastAsia="Times New Roman" w:hAnsi="Times New Roman" w:cs="Times New Roman"/>
          <w:color w:val="2C2C2C"/>
          <w:sz w:val="24"/>
          <w:szCs w:val="24"/>
          <w:lang w:eastAsia="ru-RU"/>
        </w:rPr>
        <w:t>д</w:t>
      </w:r>
      <w:proofErr w:type="spellEnd"/>
      <w:r w:rsidRPr="0059636D">
        <w:rPr>
          <w:rFonts w:ascii="Times New Roman" w:eastAsia="Times New Roman" w:hAnsi="Times New Roman" w:cs="Times New Roman"/>
          <w:color w:val="2C2C2C"/>
          <w:sz w:val="24"/>
          <w:szCs w:val="24"/>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18. В ответе по результатам рассмотрения жалобы указываются:</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gramStart"/>
      <w:r w:rsidRPr="0059636D">
        <w:rPr>
          <w:rFonts w:ascii="Times New Roman" w:eastAsia="Times New Roman" w:hAnsi="Times New Roman" w:cs="Times New Roman"/>
          <w:color w:val="2C2C2C"/>
          <w:sz w:val="24"/>
          <w:szCs w:val="24"/>
          <w:lang w:eastAsia="ru-RU"/>
        </w:rPr>
        <w:lastRenderedPageBreak/>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фамилия, имя, отчество (при наличии) или наименование заявителя;</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г) основания для принятия решения по жалобе;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proofErr w:type="spellStart"/>
      <w:r w:rsidRPr="0059636D">
        <w:rPr>
          <w:rFonts w:ascii="Times New Roman" w:eastAsia="Times New Roman" w:hAnsi="Times New Roman" w:cs="Times New Roman"/>
          <w:color w:val="2C2C2C"/>
          <w:sz w:val="24"/>
          <w:szCs w:val="24"/>
          <w:lang w:eastAsia="ru-RU"/>
        </w:rPr>
        <w:t>д</w:t>
      </w:r>
      <w:proofErr w:type="spellEnd"/>
      <w:r w:rsidRPr="0059636D">
        <w:rPr>
          <w:rFonts w:ascii="Times New Roman" w:eastAsia="Times New Roman" w:hAnsi="Times New Roman" w:cs="Times New Roman"/>
          <w:color w:val="2C2C2C"/>
          <w:sz w:val="24"/>
          <w:szCs w:val="24"/>
          <w:lang w:eastAsia="ru-RU"/>
        </w:rPr>
        <w:t>) принятое по жалобе решение;</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20. Уполномоченный на рассмотрение жалобы орган отказывает в удовлетворении жалобы в следующих случаях:</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21. Уполномоченный на рассмотрение жалобы орган вправе оставить жалобу без ответа в следующих случаях:</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4569" w:rsidRPr="0059636D" w:rsidRDefault="00CB4569" w:rsidP="00CB4569">
      <w:pPr>
        <w:shd w:val="clear" w:color="auto" w:fill="FFFFFF"/>
        <w:spacing w:before="120" w:after="120" w:line="240" w:lineRule="auto"/>
        <w:rPr>
          <w:rFonts w:ascii="Times New Roman" w:eastAsia="Times New Roman" w:hAnsi="Times New Roman" w:cs="Times New Roman"/>
          <w:color w:val="2C2C2C"/>
          <w:sz w:val="24"/>
          <w:szCs w:val="24"/>
          <w:lang w:eastAsia="ru-RU"/>
        </w:rPr>
      </w:pPr>
      <w:r w:rsidRPr="0059636D">
        <w:rPr>
          <w:rFonts w:ascii="Times New Roman" w:eastAsia="Times New Roman" w:hAnsi="Times New Roman" w:cs="Times New Roman"/>
          <w:color w:val="2C2C2C"/>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278" w:rsidRPr="0059636D" w:rsidRDefault="00943604">
      <w:pPr>
        <w:rPr>
          <w:rFonts w:ascii="Times New Roman" w:hAnsi="Times New Roman" w:cs="Times New Roman"/>
          <w:sz w:val="24"/>
          <w:szCs w:val="24"/>
        </w:rPr>
      </w:pPr>
    </w:p>
    <w:sectPr w:rsidR="00A86278" w:rsidRPr="0059636D" w:rsidSect="00C6567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04" w:rsidRDefault="00943604" w:rsidP="0059636D">
      <w:pPr>
        <w:spacing w:after="0" w:line="240" w:lineRule="auto"/>
      </w:pPr>
      <w:r>
        <w:separator/>
      </w:r>
    </w:p>
  </w:endnote>
  <w:endnote w:type="continuationSeparator" w:id="0">
    <w:p w:rsidR="00943604" w:rsidRDefault="00943604" w:rsidP="00596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04" w:rsidRDefault="00943604" w:rsidP="0059636D">
      <w:pPr>
        <w:spacing w:after="0" w:line="240" w:lineRule="auto"/>
      </w:pPr>
      <w:r>
        <w:separator/>
      </w:r>
    </w:p>
  </w:footnote>
  <w:footnote w:type="continuationSeparator" w:id="0">
    <w:p w:rsidR="00943604" w:rsidRDefault="00943604" w:rsidP="00596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0907"/>
      <w:docPartObj>
        <w:docPartGallery w:val="Page Numbers (Top of Page)"/>
        <w:docPartUnique/>
      </w:docPartObj>
    </w:sdtPr>
    <w:sdtContent>
      <w:p w:rsidR="0059636D" w:rsidRDefault="0059636D">
        <w:pPr>
          <w:pStyle w:val="a4"/>
          <w:jc w:val="center"/>
        </w:pPr>
        <w:fldSimple w:instr=" PAGE   \* MERGEFORMAT ">
          <w:r>
            <w:rPr>
              <w:noProof/>
            </w:rPr>
            <w:t>3</w:t>
          </w:r>
        </w:fldSimple>
      </w:p>
    </w:sdtContent>
  </w:sdt>
  <w:p w:rsidR="0059636D" w:rsidRDefault="0059636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4569"/>
    <w:rsid w:val="0059636D"/>
    <w:rsid w:val="005C72A1"/>
    <w:rsid w:val="005D4FF5"/>
    <w:rsid w:val="007A7659"/>
    <w:rsid w:val="00943604"/>
    <w:rsid w:val="00C65673"/>
    <w:rsid w:val="00CB4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963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636D"/>
  </w:style>
  <w:style w:type="paragraph" w:styleId="a6">
    <w:name w:val="footer"/>
    <w:basedOn w:val="a"/>
    <w:link w:val="a7"/>
    <w:uiPriority w:val="99"/>
    <w:semiHidden/>
    <w:unhideWhenUsed/>
    <w:rsid w:val="005963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636D"/>
  </w:style>
</w:styles>
</file>

<file path=word/webSettings.xml><?xml version="1.0" encoding="utf-8"?>
<w:webSettings xmlns:r="http://schemas.openxmlformats.org/officeDocument/2006/relationships" xmlns:w="http://schemas.openxmlformats.org/wordprocessingml/2006/main">
  <w:divs>
    <w:div w:id="4451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2344</Words>
  <Characters>13365</Characters>
  <Application>Microsoft Office Word</Application>
  <DocSecurity>0</DocSecurity>
  <Lines>111</Lines>
  <Paragraphs>31</Paragraphs>
  <ScaleCrop>false</ScaleCrop>
  <Company>RePack by SPecialiST</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2013-02-05T11:53:00Z</cp:lastPrinted>
  <dcterms:created xsi:type="dcterms:W3CDTF">2012-10-02T11:22:00Z</dcterms:created>
  <dcterms:modified xsi:type="dcterms:W3CDTF">2013-02-05T11:57:00Z</dcterms:modified>
</cp:coreProperties>
</file>