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072" w:rsidRPr="005B0072" w:rsidRDefault="005B0072" w:rsidP="005B0072">
      <w:pPr>
        <w:jc w:val="center"/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5pt;height:55.25pt" o:ole="">
            <v:imagedata r:id="rId5" o:title=""/>
          </v:shape>
          <o:OLEObject Type="Embed" ProgID="MSPhotoEd.3" ShapeID="_x0000_i1025" DrawAspect="Content" ObjectID="_1498034102" r:id="rId6"/>
        </w:object>
      </w:r>
    </w:p>
    <w:p w:rsidR="009A38F3" w:rsidRDefault="009A38F3" w:rsidP="009A38F3">
      <w:pPr>
        <w:jc w:val="center"/>
        <w:rPr>
          <w:b/>
          <w:sz w:val="28"/>
        </w:rPr>
      </w:pPr>
    </w:p>
    <w:p w:rsidR="00ED2AE6" w:rsidRDefault="00ED2AE6" w:rsidP="009A38F3">
      <w:pPr>
        <w:jc w:val="center"/>
        <w:rPr>
          <w:sz w:val="28"/>
        </w:rPr>
      </w:pPr>
      <w:r>
        <w:rPr>
          <w:b/>
          <w:sz w:val="28"/>
        </w:rPr>
        <w:t>РОССИЙСКАЯ   ФЕДЕРАЦИЯ</w:t>
      </w:r>
    </w:p>
    <w:p w:rsidR="00ED2AE6" w:rsidRDefault="00ED2AE6">
      <w:pPr>
        <w:spacing w:line="360" w:lineRule="auto"/>
        <w:jc w:val="center"/>
        <w:rPr>
          <w:sz w:val="32"/>
        </w:rPr>
      </w:pPr>
      <w:r>
        <w:rPr>
          <w:b/>
          <w:sz w:val="28"/>
        </w:rPr>
        <w:t>ОРЛОВСКАЯ  ОБЛАСТЬ</w:t>
      </w:r>
      <w:r>
        <w:rPr>
          <w:sz w:val="32"/>
        </w:rPr>
        <w:t xml:space="preserve"> </w:t>
      </w:r>
    </w:p>
    <w:p w:rsidR="00ED2AE6" w:rsidRDefault="00B81A04">
      <w:pPr>
        <w:pStyle w:val="a3"/>
        <w:spacing w:line="360" w:lineRule="auto"/>
        <w:rPr>
          <w:sz w:val="32"/>
        </w:rPr>
      </w:pPr>
      <w:r>
        <w:rPr>
          <w:sz w:val="32"/>
        </w:rPr>
        <w:t>АДМИНИСТРАЦИЯ</w:t>
      </w:r>
      <w:r w:rsidR="00ED2AE6">
        <w:rPr>
          <w:sz w:val="32"/>
        </w:rPr>
        <w:t xml:space="preserve"> КРАСНОЗОРЕНСКОГО РАЙОНА</w:t>
      </w:r>
    </w:p>
    <w:p w:rsidR="0093051D" w:rsidRPr="0093051D" w:rsidRDefault="0093051D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</w:t>
      </w:r>
      <w:r w:rsidRPr="0093051D">
        <w:rPr>
          <w:b/>
          <w:sz w:val="32"/>
          <w:szCs w:val="32"/>
        </w:rPr>
        <w:t>ПОСТАНОВЛЕНИЕ</w:t>
      </w:r>
    </w:p>
    <w:p w:rsidR="00ED2AE6" w:rsidRPr="004A0A5C" w:rsidRDefault="00ED2AE6">
      <w:pPr>
        <w:spacing w:line="360" w:lineRule="auto"/>
        <w:rPr>
          <w:sz w:val="22"/>
        </w:rPr>
      </w:pPr>
      <w:r>
        <w:rPr>
          <w:b/>
          <w:sz w:val="22"/>
        </w:rPr>
        <w:t xml:space="preserve">         </w:t>
      </w:r>
      <w:r w:rsidRPr="004A0A5C">
        <w:rPr>
          <w:sz w:val="22"/>
        </w:rPr>
        <w:t xml:space="preserve">от   </w:t>
      </w:r>
      <w:r w:rsidRPr="004A0A5C">
        <w:rPr>
          <w:sz w:val="22"/>
          <w:u w:val="single"/>
        </w:rPr>
        <w:t>«</w:t>
      </w:r>
      <w:r w:rsidR="005B0072" w:rsidRPr="004A0A5C">
        <w:rPr>
          <w:sz w:val="22"/>
          <w:u w:val="single"/>
        </w:rPr>
        <w:t xml:space="preserve">  </w:t>
      </w:r>
      <w:r w:rsidR="00EE6F62">
        <w:rPr>
          <w:sz w:val="22"/>
          <w:u w:val="single"/>
        </w:rPr>
        <w:t>26</w:t>
      </w:r>
      <w:r w:rsidR="005B0072" w:rsidRPr="004A0A5C">
        <w:rPr>
          <w:sz w:val="22"/>
          <w:u w:val="single"/>
        </w:rPr>
        <w:t xml:space="preserve">    </w:t>
      </w:r>
      <w:r w:rsidR="000A1043" w:rsidRPr="004A0A5C">
        <w:rPr>
          <w:sz w:val="22"/>
          <w:u w:val="single"/>
        </w:rPr>
        <w:t xml:space="preserve"> </w:t>
      </w:r>
      <w:r w:rsidRPr="004A0A5C">
        <w:rPr>
          <w:sz w:val="22"/>
          <w:u w:val="single"/>
        </w:rPr>
        <w:t>»</w:t>
      </w:r>
      <w:r w:rsidR="000A1043" w:rsidRPr="004A0A5C">
        <w:rPr>
          <w:sz w:val="22"/>
        </w:rPr>
        <w:t xml:space="preserve">  </w:t>
      </w:r>
      <w:r w:rsidR="00EE6F62">
        <w:rPr>
          <w:sz w:val="22"/>
        </w:rPr>
        <w:t>января</w:t>
      </w:r>
      <w:r w:rsidRPr="004A0A5C">
        <w:rPr>
          <w:sz w:val="22"/>
        </w:rPr>
        <w:t>20</w:t>
      </w:r>
      <w:r w:rsidR="00C01951" w:rsidRPr="004A0A5C">
        <w:rPr>
          <w:sz w:val="22"/>
        </w:rPr>
        <w:t>1</w:t>
      </w:r>
      <w:r w:rsidR="00406A85" w:rsidRPr="004A0A5C">
        <w:rPr>
          <w:sz w:val="22"/>
        </w:rPr>
        <w:t>5</w:t>
      </w:r>
      <w:r w:rsidR="005F6CA9" w:rsidRPr="004A0A5C">
        <w:rPr>
          <w:sz w:val="22"/>
        </w:rPr>
        <w:t xml:space="preserve"> </w:t>
      </w:r>
      <w:r w:rsidRPr="004A0A5C">
        <w:rPr>
          <w:sz w:val="22"/>
        </w:rPr>
        <w:t>г</w:t>
      </w:r>
      <w:r w:rsidR="009B7910" w:rsidRPr="004A0A5C">
        <w:rPr>
          <w:sz w:val="22"/>
        </w:rPr>
        <w:t>.</w:t>
      </w:r>
      <w:r w:rsidRPr="004A0A5C">
        <w:rPr>
          <w:sz w:val="22"/>
        </w:rPr>
        <w:t xml:space="preserve">    № </w:t>
      </w:r>
      <w:r w:rsidR="00EE6F62">
        <w:rPr>
          <w:sz w:val="22"/>
        </w:rPr>
        <w:t>6/1</w:t>
      </w:r>
      <w:r w:rsidR="000A1043" w:rsidRPr="004A0A5C">
        <w:rPr>
          <w:sz w:val="22"/>
        </w:rPr>
        <w:t xml:space="preserve"> </w:t>
      </w:r>
      <w:r w:rsidR="003E339E" w:rsidRPr="004A0A5C">
        <w:rPr>
          <w:sz w:val="22"/>
        </w:rPr>
        <w:t xml:space="preserve">                                        </w:t>
      </w:r>
    </w:p>
    <w:p w:rsidR="005D7448" w:rsidRPr="00733486" w:rsidRDefault="004A0A5C" w:rsidP="0032089B">
      <w:pPr>
        <w:jc w:val="both"/>
        <w:rPr>
          <w:sz w:val="28"/>
          <w:szCs w:val="28"/>
        </w:rPr>
      </w:pPr>
      <w:r w:rsidRPr="00733486">
        <w:rPr>
          <w:sz w:val="28"/>
          <w:szCs w:val="28"/>
        </w:rPr>
        <w:t xml:space="preserve">                         п.</w:t>
      </w:r>
      <w:r w:rsidR="008C6093">
        <w:rPr>
          <w:sz w:val="28"/>
          <w:szCs w:val="28"/>
        </w:rPr>
        <w:t xml:space="preserve"> </w:t>
      </w:r>
      <w:r w:rsidRPr="00733486">
        <w:rPr>
          <w:sz w:val="28"/>
          <w:szCs w:val="28"/>
        </w:rPr>
        <w:t>Красная Заря</w:t>
      </w:r>
    </w:p>
    <w:p w:rsidR="00535C13" w:rsidRDefault="00535C13" w:rsidP="004A0A5C">
      <w:pPr>
        <w:spacing w:after="339" w:line="305" w:lineRule="atLeast"/>
        <w:rPr>
          <w:bCs/>
          <w:sz w:val="28"/>
          <w:szCs w:val="28"/>
        </w:rPr>
      </w:pPr>
    </w:p>
    <w:p w:rsidR="003E339E" w:rsidRPr="004A0A5C" w:rsidRDefault="003E339E" w:rsidP="004A0A5C">
      <w:pPr>
        <w:spacing w:after="339" w:line="305" w:lineRule="atLeast"/>
        <w:rPr>
          <w:bCs/>
          <w:sz w:val="28"/>
          <w:szCs w:val="28"/>
        </w:rPr>
      </w:pPr>
      <w:r w:rsidRPr="004A0A5C">
        <w:rPr>
          <w:bCs/>
          <w:sz w:val="28"/>
          <w:szCs w:val="28"/>
        </w:rPr>
        <w:t xml:space="preserve">Об утверждении порядка осуществления муниципального внутреннего </w:t>
      </w:r>
      <w:r w:rsidR="004A0A5C">
        <w:rPr>
          <w:bCs/>
          <w:sz w:val="28"/>
          <w:szCs w:val="28"/>
        </w:rPr>
        <w:t xml:space="preserve">                  </w:t>
      </w:r>
      <w:r w:rsidRPr="004A0A5C">
        <w:rPr>
          <w:bCs/>
          <w:sz w:val="28"/>
          <w:szCs w:val="28"/>
        </w:rPr>
        <w:t> контроля в сфере закупок для обеспечения муниципальных</w:t>
      </w:r>
      <w:r w:rsidRPr="004A0A5C">
        <w:rPr>
          <w:sz w:val="28"/>
          <w:szCs w:val="28"/>
        </w:rPr>
        <w:br/>
      </w:r>
      <w:r w:rsidRPr="004A0A5C">
        <w:rPr>
          <w:bCs/>
          <w:sz w:val="28"/>
          <w:szCs w:val="28"/>
        </w:rPr>
        <w:t>нужд Краснозоренского района Орловской области</w:t>
      </w:r>
    </w:p>
    <w:p w:rsidR="003E339E" w:rsidRPr="004A0A5C" w:rsidRDefault="003E339E" w:rsidP="003E339E">
      <w:pPr>
        <w:jc w:val="both"/>
        <w:rPr>
          <w:sz w:val="28"/>
          <w:szCs w:val="28"/>
        </w:rPr>
      </w:pPr>
      <w:r w:rsidRPr="004A0A5C">
        <w:rPr>
          <w:sz w:val="28"/>
          <w:szCs w:val="28"/>
        </w:rPr>
        <w:t> </w:t>
      </w:r>
      <w:r w:rsidRPr="004A0A5C">
        <w:rPr>
          <w:sz w:val="28"/>
          <w:szCs w:val="28"/>
        </w:rPr>
        <w:tab/>
      </w:r>
    </w:p>
    <w:p w:rsidR="003E339E" w:rsidRDefault="003E339E" w:rsidP="003E339E">
      <w:pPr>
        <w:ind w:left="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E335B0">
        <w:rPr>
          <w:sz w:val="26"/>
          <w:szCs w:val="26"/>
        </w:rPr>
        <w:t xml:space="preserve">  В соответствии с Федеральным законом</w:t>
      </w:r>
      <w:r w:rsidR="004A0A5C">
        <w:rPr>
          <w:sz w:val="26"/>
          <w:szCs w:val="26"/>
        </w:rPr>
        <w:t xml:space="preserve"> от 5 апреля  </w:t>
      </w:r>
      <w:r>
        <w:rPr>
          <w:sz w:val="26"/>
          <w:szCs w:val="26"/>
        </w:rPr>
        <w:t xml:space="preserve"> 2013 года № 44-ФЗ «О контрактной системе в сфере закупок товаров, работ, услуг для обеспечения государственных и муниципальных нужд</w:t>
      </w:r>
      <w:r w:rsidR="008A43A5">
        <w:rPr>
          <w:sz w:val="26"/>
          <w:szCs w:val="26"/>
        </w:rPr>
        <w:t>» администрации</w:t>
      </w:r>
      <w:r>
        <w:rPr>
          <w:sz w:val="26"/>
          <w:szCs w:val="26"/>
        </w:rPr>
        <w:t xml:space="preserve"> Краснозоренско</w:t>
      </w:r>
      <w:r w:rsidR="00733486">
        <w:rPr>
          <w:sz w:val="26"/>
          <w:szCs w:val="26"/>
        </w:rPr>
        <w:t xml:space="preserve">го района» </w:t>
      </w:r>
      <w:proofErr w:type="gramStart"/>
      <w:r w:rsidR="00733486">
        <w:rPr>
          <w:sz w:val="26"/>
          <w:szCs w:val="26"/>
        </w:rPr>
        <w:t>п</w:t>
      </w:r>
      <w:proofErr w:type="gramEnd"/>
      <w:r w:rsidR="00733486">
        <w:rPr>
          <w:sz w:val="26"/>
          <w:szCs w:val="26"/>
        </w:rPr>
        <w:t xml:space="preserve"> о с т а </w:t>
      </w:r>
      <w:proofErr w:type="spellStart"/>
      <w:r w:rsidR="00733486">
        <w:rPr>
          <w:sz w:val="26"/>
          <w:szCs w:val="26"/>
        </w:rPr>
        <w:t>н</w:t>
      </w:r>
      <w:proofErr w:type="spellEnd"/>
      <w:r w:rsidR="00733486">
        <w:rPr>
          <w:sz w:val="26"/>
          <w:szCs w:val="26"/>
        </w:rPr>
        <w:t xml:space="preserve"> о в л я </w:t>
      </w:r>
      <w:proofErr w:type="spellStart"/>
      <w:r w:rsidR="00733486">
        <w:rPr>
          <w:sz w:val="26"/>
          <w:szCs w:val="26"/>
        </w:rPr>
        <w:t>ет</w:t>
      </w:r>
      <w:proofErr w:type="spellEnd"/>
      <w:r>
        <w:rPr>
          <w:sz w:val="26"/>
          <w:szCs w:val="26"/>
        </w:rPr>
        <w:t>:</w:t>
      </w:r>
    </w:p>
    <w:p w:rsidR="003E339E" w:rsidRDefault="003E339E" w:rsidP="003E339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</w:t>
      </w:r>
      <w:r>
        <w:rPr>
          <w:sz w:val="26"/>
          <w:szCs w:val="26"/>
        </w:rPr>
        <w:br/>
        <w:t xml:space="preserve"> 1. Утвердить </w:t>
      </w:r>
      <w:r w:rsidR="003901AC">
        <w:rPr>
          <w:sz w:val="26"/>
          <w:szCs w:val="26"/>
        </w:rPr>
        <w:t xml:space="preserve">прилагаемый </w:t>
      </w:r>
      <w:r>
        <w:rPr>
          <w:sz w:val="26"/>
          <w:szCs w:val="26"/>
        </w:rPr>
        <w:t>поря</w:t>
      </w:r>
      <w:r w:rsidR="00C864EC">
        <w:rPr>
          <w:sz w:val="26"/>
          <w:szCs w:val="26"/>
        </w:rPr>
        <w:t xml:space="preserve">док осуществления </w:t>
      </w:r>
      <w:r w:rsidR="003901AC">
        <w:rPr>
          <w:sz w:val="26"/>
          <w:szCs w:val="26"/>
        </w:rPr>
        <w:t xml:space="preserve"> муниципального </w:t>
      </w:r>
      <w:r w:rsidR="00C864EC">
        <w:rPr>
          <w:sz w:val="26"/>
          <w:szCs w:val="26"/>
        </w:rPr>
        <w:t>внутр</w:t>
      </w:r>
      <w:r w:rsidR="00733486">
        <w:rPr>
          <w:sz w:val="26"/>
          <w:szCs w:val="26"/>
        </w:rPr>
        <w:t>е</w:t>
      </w:r>
      <w:r w:rsidR="00C864EC">
        <w:rPr>
          <w:sz w:val="26"/>
          <w:szCs w:val="26"/>
        </w:rPr>
        <w:t>ннего</w:t>
      </w:r>
      <w:r>
        <w:rPr>
          <w:sz w:val="26"/>
          <w:szCs w:val="26"/>
        </w:rPr>
        <w:t xml:space="preserve"> контроля в сфере закупок для обеспечения муниципальных нужд Краснозоренского района Орловской области (далее – Порядок) согласно приложению.</w:t>
      </w:r>
    </w:p>
    <w:p w:rsidR="003E339E" w:rsidRDefault="003E339E" w:rsidP="003E339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 Подпункты 2 – 6 пункта 4 </w:t>
      </w:r>
      <w:r w:rsidR="008C6093">
        <w:rPr>
          <w:sz w:val="26"/>
          <w:szCs w:val="26"/>
        </w:rPr>
        <w:t xml:space="preserve"> </w:t>
      </w:r>
      <w:proofErr w:type="spellStart"/>
      <w:r w:rsidR="008C6093">
        <w:rPr>
          <w:sz w:val="26"/>
          <w:szCs w:val="26"/>
        </w:rPr>
        <w:t>р</w:t>
      </w:r>
      <w:r w:rsidR="008A43A5">
        <w:rPr>
          <w:sz w:val="26"/>
          <w:szCs w:val="26"/>
        </w:rPr>
        <w:t>аспространяеются</w:t>
      </w:r>
      <w:proofErr w:type="spellEnd"/>
      <w:r w:rsidR="002A434C">
        <w:rPr>
          <w:sz w:val="26"/>
          <w:szCs w:val="26"/>
        </w:rPr>
        <w:t xml:space="preserve"> на правоотношения</w:t>
      </w:r>
      <w:r>
        <w:rPr>
          <w:sz w:val="26"/>
          <w:szCs w:val="26"/>
        </w:rPr>
        <w:t xml:space="preserve"> с 1 января 2015 года, пункт 7 Порядка вступает в силу с 1 января 2017 года.</w:t>
      </w:r>
    </w:p>
    <w:p w:rsidR="003E339E" w:rsidRDefault="003E339E" w:rsidP="003E339E">
      <w:pPr>
        <w:jc w:val="both"/>
        <w:rPr>
          <w:sz w:val="26"/>
          <w:szCs w:val="26"/>
        </w:rPr>
      </w:pPr>
      <w:r>
        <w:rPr>
          <w:sz w:val="26"/>
          <w:szCs w:val="26"/>
        </w:rPr>
        <w:t>3. Разместить</w:t>
      </w:r>
      <w:r w:rsidR="008C6093">
        <w:rPr>
          <w:sz w:val="26"/>
          <w:szCs w:val="26"/>
        </w:rPr>
        <w:t>,</w:t>
      </w:r>
      <w:r>
        <w:rPr>
          <w:sz w:val="26"/>
          <w:szCs w:val="26"/>
        </w:rPr>
        <w:t xml:space="preserve"> настоящее постановление на официальном интернет-сайте администрации Краснозоренского района.</w:t>
      </w:r>
    </w:p>
    <w:p w:rsidR="003E339E" w:rsidRDefault="003E339E" w:rsidP="003E339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 4. </w:t>
      </w:r>
      <w:proofErr w:type="gramStart"/>
      <w:r>
        <w:rPr>
          <w:sz w:val="26"/>
          <w:szCs w:val="26"/>
        </w:rPr>
        <w:t>Контроль</w:t>
      </w:r>
      <w:r w:rsidR="008C6093">
        <w:rPr>
          <w:sz w:val="26"/>
          <w:szCs w:val="26"/>
        </w:rPr>
        <w:t xml:space="preserve"> за</w:t>
      </w:r>
      <w:proofErr w:type="gramEnd"/>
      <w:r>
        <w:rPr>
          <w:sz w:val="26"/>
          <w:szCs w:val="26"/>
        </w:rPr>
        <w:t xml:space="preserve"> исполнением данного постановления оставляю за собой.</w:t>
      </w:r>
    </w:p>
    <w:p w:rsidR="003E339E" w:rsidRDefault="003E339E" w:rsidP="003E339E">
      <w:pPr>
        <w:jc w:val="both"/>
        <w:rPr>
          <w:sz w:val="26"/>
          <w:szCs w:val="26"/>
        </w:rPr>
      </w:pPr>
    </w:p>
    <w:p w:rsidR="003E339E" w:rsidRDefault="003E339E" w:rsidP="003E339E">
      <w:pPr>
        <w:jc w:val="both"/>
        <w:rPr>
          <w:sz w:val="26"/>
          <w:szCs w:val="26"/>
        </w:rPr>
      </w:pPr>
    </w:p>
    <w:p w:rsidR="003E339E" w:rsidRDefault="003E339E" w:rsidP="003E339E">
      <w:pPr>
        <w:jc w:val="both"/>
        <w:rPr>
          <w:sz w:val="26"/>
          <w:szCs w:val="26"/>
        </w:rPr>
      </w:pPr>
    </w:p>
    <w:p w:rsidR="003E339E" w:rsidRDefault="003E339E" w:rsidP="003E339E">
      <w:pPr>
        <w:jc w:val="both"/>
        <w:rPr>
          <w:sz w:val="26"/>
          <w:szCs w:val="26"/>
        </w:rPr>
      </w:pPr>
    </w:p>
    <w:p w:rsidR="003E339E" w:rsidRDefault="003E339E" w:rsidP="003E339E">
      <w:pPr>
        <w:jc w:val="both"/>
        <w:rPr>
          <w:sz w:val="26"/>
          <w:szCs w:val="26"/>
        </w:rPr>
      </w:pPr>
    </w:p>
    <w:p w:rsidR="003E339E" w:rsidRDefault="003E339E" w:rsidP="003E339E">
      <w:pPr>
        <w:jc w:val="both"/>
        <w:rPr>
          <w:sz w:val="26"/>
          <w:szCs w:val="26"/>
        </w:rPr>
      </w:pPr>
    </w:p>
    <w:p w:rsidR="003E339E" w:rsidRDefault="003E339E" w:rsidP="003E339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Глава района                                                                              </w:t>
      </w:r>
      <w:proofErr w:type="spellStart"/>
      <w:r>
        <w:rPr>
          <w:sz w:val="26"/>
          <w:szCs w:val="26"/>
        </w:rPr>
        <w:t>И.А.Пряжников</w:t>
      </w:r>
      <w:proofErr w:type="spellEnd"/>
    </w:p>
    <w:p w:rsidR="003E339E" w:rsidRDefault="003E339E" w:rsidP="003E339E">
      <w:pPr>
        <w:jc w:val="both"/>
        <w:rPr>
          <w:sz w:val="26"/>
          <w:szCs w:val="26"/>
        </w:rPr>
      </w:pPr>
    </w:p>
    <w:p w:rsidR="003E339E" w:rsidRDefault="003E339E" w:rsidP="003E339E">
      <w:pPr>
        <w:jc w:val="both"/>
        <w:rPr>
          <w:sz w:val="28"/>
          <w:szCs w:val="28"/>
        </w:rPr>
      </w:pPr>
    </w:p>
    <w:p w:rsidR="003E339E" w:rsidRDefault="003E339E" w:rsidP="003E339E">
      <w:pPr>
        <w:jc w:val="both"/>
        <w:rPr>
          <w:sz w:val="28"/>
          <w:szCs w:val="28"/>
        </w:rPr>
      </w:pPr>
    </w:p>
    <w:p w:rsidR="003E339E" w:rsidRDefault="003E339E" w:rsidP="003E339E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1B020B" w:rsidRPr="00884ADD" w:rsidRDefault="001B020B" w:rsidP="001B020B">
      <w:pPr>
        <w:pStyle w:val="a3"/>
        <w:ind w:left="5670"/>
        <w:jc w:val="both"/>
        <w:rPr>
          <w:b w:val="0"/>
          <w:sz w:val="24"/>
          <w:szCs w:val="24"/>
        </w:rPr>
      </w:pPr>
      <w:r w:rsidRPr="00884ADD">
        <w:rPr>
          <w:b w:val="0"/>
          <w:sz w:val="24"/>
          <w:szCs w:val="24"/>
        </w:rPr>
        <w:lastRenderedPageBreak/>
        <w:t>Приложение                                                                                                                                  к постановлению администрации Краснозоренского  района</w:t>
      </w:r>
    </w:p>
    <w:p w:rsidR="001B020B" w:rsidRPr="00884ADD" w:rsidRDefault="001B020B" w:rsidP="001B020B">
      <w:pPr>
        <w:pStyle w:val="a3"/>
        <w:ind w:left="5670"/>
        <w:jc w:val="both"/>
        <w:rPr>
          <w:b w:val="0"/>
          <w:sz w:val="24"/>
          <w:szCs w:val="24"/>
        </w:rPr>
      </w:pPr>
      <w:r w:rsidRPr="00884ADD"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EE6F62" w:rsidRPr="00884ADD">
        <w:rPr>
          <w:b w:val="0"/>
          <w:sz w:val="24"/>
          <w:szCs w:val="24"/>
        </w:rPr>
        <w:t xml:space="preserve">                             №26</w:t>
      </w:r>
      <w:r w:rsidRPr="00884ADD">
        <w:rPr>
          <w:b w:val="0"/>
          <w:sz w:val="24"/>
          <w:szCs w:val="24"/>
        </w:rPr>
        <w:t xml:space="preserve"> от </w:t>
      </w:r>
      <w:r w:rsidR="00EE6F62" w:rsidRPr="00884ADD">
        <w:rPr>
          <w:b w:val="0"/>
          <w:sz w:val="24"/>
          <w:szCs w:val="24"/>
        </w:rPr>
        <w:t>января</w:t>
      </w:r>
      <w:r w:rsidRPr="00884ADD">
        <w:rPr>
          <w:b w:val="0"/>
          <w:sz w:val="24"/>
          <w:szCs w:val="24"/>
        </w:rPr>
        <w:t xml:space="preserve"> 2015г. </w:t>
      </w:r>
    </w:p>
    <w:p w:rsidR="001B020B" w:rsidRPr="00884ADD" w:rsidRDefault="001B020B" w:rsidP="001B020B">
      <w:pPr>
        <w:pStyle w:val="a3"/>
        <w:jc w:val="both"/>
        <w:rPr>
          <w:b w:val="0"/>
          <w:sz w:val="24"/>
          <w:szCs w:val="24"/>
        </w:rPr>
      </w:pPr>
    </w:p>
    <w:p w:rsidR="001B020B" w:rsidRPr="00884ADD" w:rsidRDefault="001B020B" w:rsidP="001B020B">
      <w:pPr>
        <w:pStyle w:val="ConsPlusNormal"/>
        <w:ind w:firstLine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B020B" w:rsidRPr="00884ADD" w:rsidRDefault="001B020B" w:rsidP="001B020B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884ADD">
        <w:rPr>
          <w:bCs/>
          <w:sz w:val="28"/>
          <w:szCs w:val="28"/>
        </w:rPr>
        <w:t xml:space="preserve">ПОРЯДОК </w:t>
      </w:r>
    </w:p>
    <w:p w:rsidR="001B020B" w:rsidRPr="00884ADD" w:rsidRDefault="001B020B" w:rsidP="001B020B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884ADD">
        <w:rPr>
          <w:bCs/>
          <w:sz w:val="28"/>
          <w:szCs w:val="28"/>
        </w:rPr>
        <w:t xml:space="preserve">осуществления внутреннего  </w:t>
      </w:r>
      <w:r w:rsidR="002B6E26" w:rsidRPr="00884ADD">
        <w:rPr>
          <w:bCs/>
          <w:sz w:val="28"/>
          <w:szCs w:val="28"/>
        </w:rPr>
        <w:t xml:space="preserve">муниципального </w:t>
      </w:r>
      <w:r w:rsidRPr="00884ADD">
        <w:rPr>
          <w:bCs/>
          <w:sz w:val="28"/>
          <w:szCs w:val="28"/>
        </w:rPr>
        <w:t xml:space="preserve">контроля в сфере закупок   для  обеспечения муниципальных нужд </w:t>
      </w:r>
    </w:p>
    <w:p w:rsidR="001B020B" w:rsidRPr="00884ADD" w:rsidRDefault="001B020B" w:rsidP="001B020B">
      <w:pPr>
        <w:autoSpaceDE w:val="0"/>
        <w:autoSpaceDN w:val="0"/>
        <w:adjustRightInd w:val="0"/>
        <w:rPr>
          <w:bCs/>
          <w:sz w:val="28"/>
          <w:szCs w:val="28"/>
        </w:rPr>
      </w:pPr>
      <w:r w:rsidRPr="00884ADD">
        <w:rPr>
          <w:bCs/>
          <w:sz w:val="28"/>
          <w:szCs w:val="28"/>
        </w:rPr>
        <w:t xml:space="preserve">                        Краснозоренского района Орловской области.</w:t>
      </w:r>
    </w:p>
    <w:p w:rsidR="001B020B" w:rsidRPr="00884ADD" w:rsidRDefault="001B020B" w:rsidP="001B020B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1B020B" w:rsidRPr="00884ADD" w:rsidRDefault="001B020B" w:rsidP="001B020B">
      <w:pPr>
        <w:autoSpaceDE w:val="0"/>
        <w:autoSpaceDN w:val="0"/>
        <w:adjustRightInd w:val="0"/>
        <w:spacing w:after="240"/>
        <w:jc w:val="center"/>
        <w:rPr>
          <w:sz w:val="28"/>
          <w:szCs w:val="28"/>
        </w:rPr>
      </w:pPr>
      <w:r w:rsidRPr="00884ADD">
        <w:rPr>
          <w:sz w:val="28"/>
          <w:szCs w:val="28"/>
        </w:rPr>
        <w:t>1. Общие положения.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Настоящий Порядок устанавливает правила осуществления внутреннего контроля в сфере закупок товаров, работ, услуг для обеспечения муниципальных нужд (далее соответственно Порядок) Краснозоренского  района Орловской области в соответствии с Федеральным законом от 5 апреля 201</w:t>
      </w:r>
      <w:r w:rsidR="00A47E7A">
        <w:rPr>
          <w:rFonts w:ascii="Times New Roman" w:hAnsi="Times New Roman" w:cs="Times New Roman"/>
          <w:sz w:val="26"/>
          <w:szCs w:val="26"/>
        </w:rPr>
        <w:t>3г.</w:t>
      </w:r>
      <w:r>
        <w:rPr>
          <w:rFonts w:ascii="Times New Roman" w:hAnsi="Times New Roman" w:cs="Times New Roman"/>
          <w:sz w:val="26"/>
          <w:szCs w:val="26"/>
        </w:rPr>
        <w:t xml:space="preserve"> № 44-ФЗ «О контрактной системе в сфере закупок товаров, работ, услуг для обеспечения государственных и муниципальных нужд»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Субъектами внутреннего контроля являются подведомственные органам внутреннего контроля - Главным распорядителям бюджетных средств (далее - ГРБС) заказчики, их контрактные службы, контрактные управляющие, комиссии по осуществлению закупок и их члены, уполномоченные органы, (далее – субъекты ведомственного контроля).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Предметом внутреннего контроля является соблюдение субъектами внутреннего контроля законодательства Российской Федерации и иных нормативных правовых актов о контрактной системе в сфере закупок товаров, работ, услуг для обеспечения  муниципальных нужд.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При осуществлении внутреннего контроля ГРБС осуществляет, в том числе проверку: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1)соблюдения ограничений и запретов, установленных  законодательством Российской Федерации и иными нормативными правовыми актами Российской Федерации о контрактной системе в сфере закупок товаров, работ, услуг для обеспечения  муниципальных нужд;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соблюдения требований к обоснованию закупок, предусмотренных статьей 18 Федерального закона, при формировании планов закупок и планов-графиков;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3)соблюдения требований о нормировании в сфере закупок, предусмотренных статьей 19 Федерального закона;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правильности определения и обоснования начальной (максимальной) цены контракта, цены контракта, заключаемого с единственным поставщиком (подрядчиком, исполнителем);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5)соответствия информации об объеме финансового обеспечения, включенной в планы закупок, информации об объеме финансового обеспечения для осуществления закупок, утвержденном и доведенном до заказчика;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 соответствия информации об идентификаци</w:t>
      </w:r>
      <w:r w:rsidR="002A434C">
        <w:rPr>
          <w:rFonts w:ascii="Times New Roman" w:hAnsi="Times New Roman" w:cs="Times New Roman"/>
          <w:sz w:val="26"/>
          <w:szCs w:val="26"/>
        </w:rPr>
        <w:t>онных кодах закупок</w:t>
      </w:r>
      <w:r>
        <w:rPr>
          <w:rFonts w:ascii="Times New Roman" w:hAnsi="Times New Roman" w:cs="Times New Roman"/>
          <w:sz w:val="26"/>
          <w:szCs w:val="26"/>
        </w:rPr>
        <w:t xml:space="preserve">  и об объеме финансового обеспечения для осуществления данных закупок, содержащейся: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в планах-графиках, информации, содержащейся в планах закупок;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б) в извещениях об осуществлении закупок, в докумен</w:t>
      </w:r>
      <w:r w:rsidR="002A434C">
        <w:rPr>
          <w:rFonts w:ascii="Times New Roman" w:hAnsi="Times New Roman" w:cs="Times New Roman"/>
          <w:sz w:val="26"/>
          <w:szCs w:val="26"/>
        </w:rPr>
        <w:t>тации</w:t>
      </w:r>
      <w:r>
        <w:rPr>
          <w:rFonts w:ascii="Times New Roman" w:hAnsi="Times New Roman" w:cs="Times New Roman"/>
          <w:sz w:val="26"/>
          <w:szCs w:val="26"/>
        </w:rPr>
        <w:t xml:space="preserve"> о закупках, информации, содержащейся в планах-графиках;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в протоколах определения поставщиков (подрядчиков, исполнителей), информации, содержащейся в документации о закупках;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в условиях проектов контрактов, направля</w:t>
      </w:r>
      <w:r w:rsidR="002A434C">
        <w:rPr>
          <w:rFonts w:ascii="Times New Roman" w:hAnsi="Times New Roman" w:cs="Times New Roman"/>
          <w:sz w:val="26"/>
          <w:szCs w:val="26"/>
        </w:rPr>
        <w:t>емых участникам закупок,</w:t>
      </w:r>
      <w:r>
        <w:rPr>
          <w:rFonts w:ascii="Times New Roman" w:hAnsi="Times New Roman" w:cs="Times New Roman"/>
          <w:sz w:val="26"/>
          <w:szCs w:val="26"/>
        </w:rPr>
        <w:t xml:space="preserve">  с которыми заключаются контракты, информации, содержащейся в протоколах определения поставщиков (подрядчиков, исполнителей);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в реестре контрактов, з</w:t>
      </w:r>
      <w:r w:rsidR="00B45970">
        <w:rPr>
          <w:rFonts w:ascii="Times New Roman" w:hAnsi="Times New Roman" w:cs="Times New Roman"/>
          <w:sz w:val="26"/>
          <w:szCs w:val="26"/>
        </w:rPr>
        <w:t>аключенных заказчиками, условиях</w:t>
      </w:r>
      <w:r>
        <w:rPr>
          <w:rFonts w:ascii="Times New Roman" w:hAnsi="Times New Roman" w:cs="Times New Roman"/>
          <w:sz w:val="26"/>
          <w:szCs w:val="26"/>
        </w:rPr>
        <w:t xml:space="preserve"> контрактов.</w:t>
      </w:r>
    </w:p>
    <w:p w:rsidR="001B020B" w:rsidRDefault="001B020B" w:rsidP="001B020B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7)предоставления учреждениям и предприятиям уголовно-исполнительной системы, организациям инвалидов преимущества в отношении предлагаемой ими цены контракта;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8) соблюдения требований статьи 30 Федерального закона;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9) обоснованности в документально оформленном отчете невозможности или нецелесообразности использования иных способов определения поставщика (подрядчика, исполнителя), а также цены контракта и иных существенных условий контракта в случае осуществления закупки у единственного поставщика (подрядчика, исполнителя) для заключения контракта;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10) применения заказчиком мер ответственности и совершения иных действий в случае нарушения поставщиком (подрядчиком, исполнителем) условий контракта;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11)соответствия поставленного товара, выполненной работы  (ее результата) или оказанной услуги условиям контракта;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12) своевременности, полноты и достоверности отражения в документах учета поставленного товара, выполненной работы (ее результата) или оказанной услуги;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13) соответствия использования поставленного товара, выполненной работы (ее результата) или оказанной услуги целям осуществления закупки.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Для осуществления внутреннего контроля ГРБС может быть: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утвержден состав работников, выполняющих функции контрольного подразделения, без образования отдельного структурного подразделения;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назначено одно или несколько должностн</w:t>
      </w:r>
      <w:r w:rsidR="00535C13">
        <w:rPr>
          <w:rFonts w:ascii="Times New Roman" w:hAnsi="Times New Roman" w:cs="Times New Roman"/>
          <w:sz w:val="26"/>
          <w:szCs w:val="26"/>
        </w:rPr>
        <w:t>ых лиц, уполномоченных</w:t>
      </w:r>
      <w:r>
        <w:rPr>
          <w:rFonts w:ascii="Times New Roman" w:hAnsi="Times New Roman" w:cs="Times New Roman"/>
          <w:sz w:val="26"/>
          <w:szCs w:val="26"/>
        </w:rPr>
        <w:t xml:space="preserve">   на осуществление внутреннего контроля.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Внутренний контроль осуществляется путем проведения выездных или документарных мероприятий внутреннего контроля.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Должностные лица, уполномоченные на осуществление мероприятий ведомственного контроля, должны иметь высшее образование или дополнительное профессиональное образование в сфере закупок. 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B020B" w:rsidRPr="00884ADD" w:rsidRDefault="001B020B" w:rsidP="001B020B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884ADD">
        <w:rPr>
          <w:rFonts w:ascii="Times New Roman" w:hAnsi="Times New Roman" w:cs="Times New Roman"/>
          <w:sz w:val="26"/>
          <w:szCs w:val="26"/>
        </w:rPr>
        <w:t xml:space="preserve">2. Порядок организации и проведения </w:t>
      </w:r>
    </w:p>
    <w:p w:rsidR="001B020B" w:rsidRPr="00884ADD" w:rsidRDefault="001B020B" w:rsidP="001B020B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884ADD">
        <w:rPr>
          <w:rFonts w:ascii="Times New Roman" w:hAnsi="Times New Roman" w:cs="Times New Roman"/>
          <w:sz w:val="26"/>
          <w:szCs w:val="26"/>
        </w:rPr>
        <w:t>мероприятий внутреннего контроля.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Выездные или документарные мероприятия внутреннего контроля проводятся: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в соответствии с планом, утвержденным руководителем ГРБС.                        В отношении каждого субъекта внутреннего контроля такие плановые мероприятия проводятся не чаще чем один раз в год;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по поручению, приказу (распоряжению) руководителя или иного лица, уполномоченного руководителем ГРБС.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 План мероприятий внутреннего контроля должен содержать следующие сведения: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наименование субъекта внутреннего контроля;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2) предмет проверки (проверяемые вопросы), в том числе период времени,  за который проверяется деятельность субъекта внутреннего контроля;</w:t>
      </w:r>
    </w:p>
    <w:p w:rsidR="001B020B" w:rsidRDefault="001B020B" w:rsidP="001B020B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вид мероприятия внутреннего контроля (выездное или документарное);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дату начала и дату окончания проведения мероприятия внутреннего контроля;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План мероприятий внутреннего контроля может содержать иную информацию.</w:t>
      </w:r>
    </w:p>
    <w:p w:rsidR="001B020B" w:rsidRDefault="001B020B" w:rsidP="001B020B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</w:t>
      </w:r>
      <w:r>
        <w:rPr>
          <w:rFonts w:ascii="Times New Roman" w:hAnsi="Times New Roman" w:cs="Times New Roman"/>
          <w:sz w:val="26"/>
          <w:szCs w:val="26"/>
        </w:rPr>
        <w:tab/>
        <w:t>План мероприятий внутреннего контроля у</w:t>
      </w:r>
      <w:r w:rsidR="008C6093">
        <w:rPr>
          <w:rFonts w:ascii="Times New Roman" w:hAnsi="Times New Roman" w:cs="Times New Roman"/>
          <w:sz w:val="26"/>
          <w:szCs w:val="26"/>
        </w:rPr>
        <w:t>тверждается</w:t>
      </w:r>
      <w:r>
        <w:rPr>
          <w:rFonts w:ascii="Times New Roman" w:hAnsi="Times New Roman" w:cs="Times New Roman"/>
          <w:sz w:val="26"/>
          <w:szCs w:val="26"/>
        </w:rPr>
        <w:t xml:space="preserve">  на очередной календарный год не позднее 15 декабря года, предшествующего  году, на который разрабатывается такой план. Указанный план доводится под роспись до руководителей субъектов внутреннего контроля. Внесение изменений в план мероприятий внутреннего контроля допускается не позднее, чем за месяц до начала проведения мероприятия вн</w:t>
      </w:r>
      <w:r w:rsidR="00A47E7A">
        <w:rPr>
          <w:rFonts w:ascii="Times New Roman" w:hAnsi="Times New Roman" w:cs="Times New Roman"/>
          <w:sz w:val="26"/>
          <w:szCs w:val="26"/>
        </w:rPr>
        <w:t xml:space="preserve">утреннего контроля, </w:t>
      </w:r>
      <w:r>
        <w:rPr>
          <w:rFonts w:ascii="Times New Roman" w:hAnsi="Times New Roman" w:cs="Times New Roman"/>
          <w:sz w:val="26"/>
          <w:szCs w:val="26"/>
        </w:rPr>
        <w:t xml:space="preserve"> в отношении которого вносятся такие изменения.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11. ГРБС уведомляет субъект внутреннего контроля о проведении мероприятия внутреннего контроля путем направления увед</w:t>
      </w:r>
      <w:r w:rsidR="002A434C">
        <w:rPr>
          <w:rFonts w:ascii="Times New Roman" w:hAnsi="Times New Roman" w:cs="Times New Roman"/>
          <w:sz w:val="26"/>
          <w:szCs w:val="26"/>
        </w:rPr>
        <w:t>омления</w:t>
      </w:r>
      <w:r>
        <w:rPr>
          <w:rFonts w:ascii="Times New Roman" w:hAnsi="Times New Roman" w:cs="Times New Roman"/>
          <w:sz w:val="26"/>
          <w:szCs w:val="26"/>
        </w:rPr>
        <w:t xml:space="preserve"> о проведении такого мероприятия (далее – уведомление). 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проведении планового мероприятия внутреннего контроля уведомление направляется руководителю субъекта внутреннего контроля или лицу, его замещающему, не позднее, чем за пять рабочих дней до даты начала такого мероприятия. 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проведении  мероприятия внутреннего контроля по основанию, предусмотренному подпунктом 2 пункта 8 настоящего Порядка, уведомление вручается руководителю субъекта внутреннего контроля или лицу, его замещающему, непосредственно перед началом такого внезапного мероприятия. </w:t>
      </w:r>
    </w:p>
    <w:p w:rsidR="001B020B" w:rsidRDefault="001B020B" w:rsidP="001B020B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12.</w:t>
      </w:r>
      <w:r>
        <w:rPr>
          <w:rFonts w:ascii="Times New Roman" w:hAnsi="Times New Roman" w:cs="Times New Roman"/>
          <w:sz w:val="26"/>
          <w:szCs w:val="26"/>
        </w:rPr>
        <w:tab/>
        <w:t>Уведомление должно содержать следующую информацию: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1)наименование субъекта внутреннего контроля, которому адресовано данное уведомление;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предмет мероприятия внутреннего контроля</w:t>
      </w:r>
      <w:r w:rsidR="002A434C">
        <w:rPr>
          <w:rFonts w:ascii="Times New Roman" w:hAnsi="Times New Roman" w:cs="Times New Roman"/>
          <w:sz w:val="26"/>
          <w:szCs w:val="26"/>
        </w:rPr>
        <w:t xml:space="preserve"> (проверяемые вопросы), </w:t>
      </w:r>
      <w:r>
        <w:rPr>
          <w:rFonts w:ascii="Times New Roman" w:hAnsi="Times New Roman" w:cs="Times New Roman"/>
          <w:sz w:val="26"/>
          <w:szCs w:val="26"/>
        </w:rPr>
        <w:t xml:space="preserve">  в том числе период времени, за который проверяется деятельность данного субъекта внутреннего контроля;</w:t>
      </w:r>
    </w:p>
    <w:p w:rsidR="001B020B" w:rsidRDefault="001B020B" w:rsidP="001B020B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вид мероприятия внутреннего контроля (выездное или документарное);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дату начала и дату окончания проведения мероприятия внутреннего контроля;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перечень должностных лиц, уполномоченных на осуществление мероприятия внутреннего  контроля;</w:t>
      </w:r>
    </w:p>
    <w:p w:rsidR="001B020B" w:rsidRDefault="001B020B" w:rsidP="001B020B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</w:t>
      </w:r>
      <w:r>
        <w:rPr>
          <w:rFonts w:ascii="Times New Roman" w:hAnsi="Times New Roman" w:cs="Times New Roman"/>
          <w:sz w:val="26"/>
          <w:szCs w:val="26"/>
        </w:rPr>
        <w:tab/>
        <w:t>запрос о предоставлении документов, информации, материальных средств, необходимых для осуществления мероприятия внутреннего контроля;</w:t>
      </w:r>
    </w:p>
    <w:p w:rsidR="001B020B" w:rsidRDefault="001B020B" w:rsidP="001B020B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7) информацию о необходимости обеспечения условий для проведения выездного мероприятия внутреннего контроля, в том числе о предоставлении помещения для работы, сре</w:t>
      </w:r>
      <w:proofErr w:type="gramStart"/>
      <w:r>
        <w:rPr>
          <w:rFonts w:ascii="Times New Roman" w:hAnsi="Times New Roman" w:cs="Times New Roman"/>
          <w:sz w:val="26"/>
          <w:szCs w:val="26"/>
        </w:rPr>
        <w:t>дств св</w:t>
      </w:r>
      <w:proofErr w:type="gramEnd"/>
      <w:r>
        <w:rPr>
          <w:rFonts w:ascii="Times New Roman" w:hAnsi="Times New Roman" w:cs="Times New Roman"/>
          <w:sz w:val="26"/>
          <w:szCs w:val="26"/>
        </w:rPr>
        <w:t>язи и иных необходимых сре</w:t>
      </w:r>
      <w:r w:rsidR="002A434C">
        <w:rPr>
          <w:rFonts w:ascii="Times New Roman" w:hAnsi="Times New Roman" w:cs="Times New Roman"/>
          <w:sz w:val="26"/>
          <w:szCs w:val="26"/>
        </w:rPr>
        <w:t xml:space="preserve">дств   </w:t>
      </w:r>
      <w:r>
        <w:rPr>
          <w:rFonts w:ascii="Times New Roman" w:hAnsi="Times New Roman" w:cs="Times New Roman"/>
          <w:sz w:val="26"/>
          <w:szCs w:val="26"/>
        </w:rPr>
        <w:t xml:space="preserve"> и оборудования для проведения такого мероприятия.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13. Срок проведения мероприятия внутреннего контроля не может составлять более чем 15 календарных дней и может быть продлен только один раз не более чем на 15 календарных дней по решению руководителя ГРБС или лица, его замещающего. 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14. При проведении мероприятия внутреннего контроля, должностные лица, уполномоченные на осуществление внутреннего контроля, имеют право: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на беспрепятственный доступ на территорию, в помещения, здания субъекта внутреннего контроля (в необходимых случаях производить фотосъемку, видеозапись, копирование документов), при предъявлении ими служебных удостоверений и </w:t>
      </w:r>
      <w:r>
        <w:rPr>
          <w:rFonts w:ascii="Times New Roman" w:hAnsi="Times New Roman" w:cs="Times New Roman"/>
          <w:sz w:val="26"/>
          <w:szCs w:val="26"/>
        </w:rPr>
        <w:lastRenderedPageBreak/>
        <w:t>уведомления с учетом требований законодательства Российской Федерации о защите государственной тайны;</w:t>
      </w:r>
    </w:p>
    <w:p w:rsidR="001B020B" w:rsidRDefault="00A47E7A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запрашивать </w:t>
      </w:r>
      <w:r w:rsidR="001B020B">
        <w:rPr>
          <w:rFonts w:ascii="Times New Roman" w:hAnsi="Times New Roman" w:cs="Times New Roman"/>
          <w:sz w:val="26"/>
          <w:szCs w:val="26"/>
        </w:rPr>
        <w:t>необходимые для проведения мероприятия внутреннего контроля документы с учетом требований законодательства Российской Федерации о защите государственной тайны;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получать необходимые объяснения в письменной форме, в форме электронного документа и (или) устной форме по вопросам проводимого мероприятия внутреннего контроля. 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15. Результаты мероприятия внутреннего контроля представляются руководителю ГРБС или лицу, его замещающему. </w:t>
      </w:r>
    </w:p>
    <w:p w:rsidR="001B020B" w:rsidRDefault="001B020B" w:rsidP="001B020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необходимости на основании таких результатов по решению руководителя  ГРБС или лица, его замещающего, может бы</w:t>
      </w:r>
      <w:r w:rsidR="002A434C">
        <w:rPr>
          <w:rFonts w:ascii="Times New Roman" w:hAnsi="Times New Roman" w:cs="Times New Roman"/>
          <w:sz w:val="26"/>
          <w:szCs w:val="26"/>
        </w:rPr>
        <w:t>ть разработан</w:t>
      </w:r>
      <w:r>
        <w:rPr>
          <w:rFonts w:ascii="Times New Roman" w:hAnsi="Times New Roman" w:cs="Times New Roman"/>
          <w:sz w:val="26"/>
          <w:szCs w:val="26"/>
        </w:rPr>
        <w:t xml:space="preserve"> и утвержден план устранения выявленных нарушений.</w:t>
      </w:r>
    </w:p>
    <w:p w:rsidR="00AD28F7" w:rsidRDefault="001B020B" w:rsidP="00884ADD">
      <w:pPr>
        <w:pStyle w:val="ConsPlusNormal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16. Отчетность о результатах мероприятий внутреннего контроля, включающая планы устранения выявленных нарушений </w:t>
      </w:r>
      <w:r w:rsidR="008C6093">
        <w:rPr>
          <w:rFonts w:ascii="Times New Roman" w:hAnsi="Times New Roman" w:cs="Times New Roman"/>
          <w:sz w:val="26"/>
          <w:szCs w:val="26"/>
        </w:rPr>
        <w:t xml:space="preserve">недостатков, указанные </w:t>
      </w:r>
      <w:r>
        <w:rPr>
          <w:rFonts w:ascii="Times New Roman" w:hAnsi="Times New Roman" w:cs="Times New Roman"/>
          <w:sz w:val="26"/>
          <w:szCs w:val="26"/>
        </w:rPr>
        <w:t>в пункте 15 настоящего Порядка, а также иные документы и информация, полученные (разработанные) в ходе проведения мероприятий внутреннего контроля, хранятся органом внутреннего контроля – ГРБС  не менее трех лет.</w:t>
      </w: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AD28F7" w:rsidRDefault="00AD28F7" w:rsidP="00DC5BE3">
      <w:pPr>
        <w:jc w:val="both"/>
        <w:rPr>
          <w:sz w:val="28"/>
          <w:szCs w:val="28"/>
        </w:rPr>
      </w:pPr>
    </w:p>
    <w:p w:rsidR="008468EC" w:rsidRDefault="008468EC" w:rsidP="0032089B">
      <w:pPr>
        <w:spacing w:line="360" w:lineRule="auto"/>
        <w:jc w:val="both"/>
        <w:rPr>
          <w:b/>
          <w:sz w:val="22"/>
        </w:rPr>
      </w:pPr>
    </w:p>
    <w:sectPr w:rsidR="008468EC" w:rsidSect="00DE176E">
      <w:pgSz w:w="11907" w:h="16840"/>
      <w:pgMar w:top="709" w:right="850" w:bottom="993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6B74DF3"/>
    <w:multiLevelType w:val="singleLevel"/>
    <w:tmpl w:val="5DFAADA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2">
    <w:nsid w:val="14AC381D"/>
    <w:multiLevelType w:val="singleLevel"/>
    <w:tmpl w:val="FC2E2400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3">
    <w:nsid w:val="19B72873"/>
    <w:multiLevelType w:val="singleLevel"/>
    <w:tmpl w:val="E3B076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E7C19AB"/>
    <w:multiLevelType w:val="singleLevel"/>
    <w:tmpl w:val="F92C9B42"/>
    <w:lvl w:ilvl="0">
      <w:start w:val="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</w:abstractNum>
  <w:abstractNum w:abstractNumId="5">
    <w:nsid w:val="32522A57"/>
    <w:multiLevelType w:val="singleLevel"/>
    <w:tmpl w:val="0D12B862"/>
    <w:lvl w:ilvl="0">
      <w:start w:val="1"/>
      <w:numFmt w:val="decimal"/>
      <w:lvlText w:val="%1. "/>
      <w:legacy w:legacy="1" w:legacySpace="0" w:legacyIndent="283"/>
      <w:lvlJc w:val="left"/>
      <w:pPr>
        <w:ind w:left="566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3F33DBF"/>
    <w:multiLevelType w:val="singleLevel"/>
    <w:tmpl w:val="127A2C8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">
    <w:nsid w:val="39E36A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5A5835F6"/>
    <w:multiLevelType w:val="singleLevel"/>
    <w:tmpl w:val="B55ADFCA"/>
    <w:lvl w:ilvl="0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hint="default"/>
      </w:rPr>
    </w:lvl>
  </w:abstractNum>
  <w:abstractNum w:abstractNumId="9">
    <w:nsid w:val="71761BC6"/>
    <w:multiLevelType w:val="singleLevel"/>
    <w:tmpl w:val="81D6764E"/>
    <w:lvl w:ilvl="0">
      <w:numFmt w:val="bullet"/>
      <w:lvlText w:val="-"/>
      <w:lvlJc w:val="left"/>
      <w:pPr>
        <w:tabs>
          <w:tab w:val="num" w:pos="855"/>
        </w:tabs>
        <w:ind w:left="855" w:hanging="420"/>
      </w:pPr>
      <w:rPr>
        <w:rFonts w:hint="default"/>
      </w:rPr>
    </w:lvl>
  </w:abstractNum>
  <w:num w:numId="1">
    <w:abstractNumId w:val="5"/>
  </w:num>
  <w:num w:numId="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851" w:hanging="283"/>
        </w:pPr>
        <w:rPr>
          <w:rFonts w:ascii="Wingdings" w:hAnsi="Wingdings" w:hint="default"/>
          <w:b w:val="0"/>
          <w:i w:val="0"/>
          <w:sz w:val="28"/>
          <w:u w:val="none"/>
        </w:rPr>
      </w:lvl>
    </w:lvlOverride>
  </w:num>
  <w:num w:numId="3">
    <w:abstractNumId w:val="5"/>
    <w:lvlOverride w:ilvl="0">
      <w:lvl w:ilvl="0">
        <w:start w:val="11"/>
        <w:numFmt w:val="decimal"/>
        <w:lvlText w:val="%1. "/>
        <w:legacy w:legacy="1" w:legacySpace="0" w:legacyIndent="283"/>
        <w:lvlJc w:val="left"/>
        <w:pPr>
          <w:ind w:left="566" w:hanging="283"/>
        </w:pPr>
        <w:rPr>
          <w:rFonts w:ascii="Times New Roman" w:hAnsi="Times New Roman" w:hint="default"/>
          <w:b w:val="0"/>
          <w:i w:val="0"/>
          <w:sz w:val="28"/>
          <w:u w:val="none"/>
        </w:rPr>
      </w:lvl>
    </w:lvlOverride>
  </w:num>
  <w:num w:numId="4">
    <w:abstractNumId w:val="1"/>
  </w:num>
  <w:num w:numId="5">
    <w:abstractNumId w:val="8"/>
  </w:num>
  <w:num w:numId="6">
    <w:abstractNumId w:val="9"/>
  </w:num>
  <w:num w:numId="7">
    <w:abstractNumId w:val="7"/>
  </w:num>
  <w:num w:numId="8">
    <w:abstractNumId w:val="3"/>
  </w:num>
  <w:num w:numId="9">
    <w:abstractNumId w:val="4"/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46C9"/>
    <w:rsid w:val="00011AA3"/>
    <w:rsid w:val="00016D07"/>
    <w:rsid w:val="0002772A"/>
    <w:rsid w:val="00043543"/>
    <w:rsid w:val="000657D1"/>
    <w:rsid w:val="00073F1E"/>
    <w:rsid w:val="000A1043"/>
    <w:rsid w:val="000C3A79"/>
    <w:rsid w:val="000C7411"/>
    <w:rsid w:val="000F4E5E"/>
    <w:rsid w:val="00102BBD"/>
    <w:rsid w:val="0014424C"/>
    <w:rsid w:val="00147BE9"/>
    <w:rsid w:val="00156DF0"/>
    <w:rsid w:val="0017185D"/>
    <w:rsid w:val="00196BCD"/>
    <w:rsid w:val="00197B75"/>
    <w:rsid w:val="001B020B"/>
    <w:rsid w:val="001B570C"/>
    <w:rsid w:val="001C470D"/>
    <w:rsid w:val="001C6F53"/>
    <w:rsid w:val="001F1ECA"/>
    <w:rsid w:val="001F4494"/>
    <w:rsid w:val="00206B09"/>
    <w:rsid w:val="00254B31"/>
    <w:rsid w:val="0025723C"/>
    <w:rsid w:val="00287B04"/>
    <w:rsid w:val="00290E93"/>
    <w:rsid w:val="002A348E"/>
    <w:rsid w:val="002A434C"/>
    <w:rsid w:val="002A559E"/>
    <w:rsid w:val="002B6E26"/>
    <w:rsid w:val="002E00F8"/>
    <w:rsid w:val="002E2795"/>
    <w:rsid w:val="00304A35"/>
    <w:rsid w:val="0031351C"/>
    <w:rsid w:val="00315AB8"/>
    <w:rsid w:val="0032089B"/>
    <w:rsid w:val="00355E3B"/>
    <w:rsid w:val="00367A11"/>
    <w:rsid w:val="00375E93"/>
    <w:rsid w:val="003901AC"/>
    <w:rsid w:val="0039655E"/>
    <w:rsid w:val="00397A22"/>
    <w:rsid w:val="003B4BB9"/>
    <w:rsid w:val="003C09B5"/>
    <w:rsid w:val="003C2CDE"/>
    <w:rsid w:val="003D020C"/>
    <w:rsid w:val="003E339E"/>
    <w:rsid w:val="003F0C4F"/>
    <w:rsid w:val="00406A85"/>
    <w:rsid w:val="004252FF"/>
    <w:rsid w:val="00441508"/>
    <w:rsid w:val="0045387C"/>
    <w:rsid w:val="00467DDE"/>
    <w:rsid w:val="00472CAC"/>
    <w:rsid w:val="004A0A5C"/>
    <w:rsid w:val="004F2758"/>
    <w:rsid w:val="005122F9"/>
    <w:rsid w:val="00514ED3"/>
    <w:rsid w:val="005254C9"/>
    <w:rsid w:val="00535C13"/>
    <w:rsid w:val="00591424"/>
    <w:rsid w:val="005B0072"/>
    <w:rsid w:val="005B4D74"/>
    <w:rsid w:val="005B6A1D"/>
    <w:rsid w:val="005D7448"/>
    <w:rsid w:val="005E1234"/>
    <w:rsid w:val="005F6CA9"/>
    <w:rsid w:val="00606195"/>
    <w:rsid w:val="00645F36"/>
    <w:rsid w:val="00663046"/>
    <w:rsid w:val="006D0A64"/>
    <w:rsid w:val="006E7B7A"/>
    <w:rsid w:val="00703910"/>
    <w:rsid w:val="0072614C"/>
    <w:rsid w:val="00733486"/>
    <w:rsid w:val="007432D8"/>
    <w:rsid w:val="007556B1"/>
    <w:rsid w:val="00756EAB"/>
    <w:rsid w:val="00766564"/>
    <w:rsid w:val="007A236A"/>
    <w:rsid w:val="007D08FF"/>
    <w:rsid w:val="007D7A2E"/>
    <w:rsid w:val="00836914"/>
    <w:rsid w:val="008468EC"/>
    <w:rsid w:val="00884ADD"/>
    <w:rsid w:val="0088796C"/>
    <w:rsid w:val="008A43A5"/>
    <w:rsid w:val="008C5842"/>
    <w:rsid w:val="008C6093"/>
    <w:rsid w:val="008C784E"/>
    <w:rsid w:val="0093051D"/>
    <w:rsid w:val="00946637"/>
    <w:rsid w:val="00957768"/>
    <w:rsid w:val="00980491"/>
    <w:rsid w:val="009808F2"/>
    <w:rsid w:val="009A38F3"/>
    <w:rsid w:val="009B7910"/>
    <w:rsid w:val="00A30794"/>
    <w:rsid w:val="00A436B5"/>
    <w:rsid w:val="00A45448"/>
    <w:rsid w:val="00A4630C"/>
    <w:rsid w:val="00A47E7A"/>
    <w:rsid w:val="00A559C9"/>
    <w:rsid w:val="00A622D7"/>
    <w:rsid w:val="00A83200"/>
    <w:rsid w:val="00AB0D0C"/>
    <w:rsid w:val="00AB46B6"/>
    <w:rsid w:val="00AC5EDE"/>
    <w:rsid w:val="00AD28F7"/>
    <w:rsid w:val="00AF15CD"/>
    <w:rsid w:val="00AF567E"/>
    <w:rsid w:val="00B270BB"/>
    <w:rsid w:val="00B31F64"/>
    <w:rsid w:val="00B45970"/>
    <w:rsid w:val="00B61DCE"/>
    <w:rsid w:val="00B723F4"/>
    <w:rsid w:val="00B81A04"/>
    <w:rsid w:val="00B81CBB"/>
    <w:rsid w:val="00B8795B"/>
    <w:rsid w:val="00BB290A"/>
    <w:rsid w:val="00BD0073"/>
    <w:rsid w:val="00C01951"/>
    <w:rsid w:val="00C11464"/>
    <w:rsid w:val="00C4041E"/>
    <w:rsid w:val="00C444FF"/>
    <w:rsid w:val="00C501AB"/>
    <w:rsid w:val="00C83482"/>
    <w:rsid w:val="00C864EC"/>
    <w:rsid w:val="00CA7B85"/>
    <w:rsid w:val="00CE5353"/>
    <w:rsid w:val="00CF6490"/>
    <w:rsid w:val="00D0044E"/>
    <w:rsid w:val="00D2565D"/>
    <w:rsid w:val="00D60A0E"/>
    <w:rsid w:val="00DC5BE3"/>
    <w:rsid w:val="00DE176E"/>
    <w:rsid w:val="00E03D26"/>
    <w:rsid w:val="00E335B0"/>
    <w:rsid w:val="00E410ED"/>
    <w:rsid w:val="00E73E3D"/>
    <w:rsid w:val="00E8742B"/>
    <w:rsid w:val="00E977EC"/>
    <w:rsid w:val="00EB1335"/>
    <w:rsid w:val="00EB46C9"/>
    <w:rsid w:val="00EC3BB6"/>
    <w:rsid w:val="00ED2AE6"/>
    <w:rsid w:val="00EE6F62"/>
    <w:rsid w:val="00F232DC"/>
    <w:rsid w:val="00F945A3"/>
    <w:rsid w:val="00FB300D"/>
    <w:rsid w:val="00FB3E8B"/>
    <w:rsid w:val="00FD0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76E"/>
  </w:style>
  <w:style w:type="paragraph" w:styleId="1">
    <w:name w:val="heading 1"/>
    <w:basedOn w:val="a"/>
    <w:next w:val="a"/>
    <w:qFormat/>
    <w:rsid w:val="00DE176E"/>
    <w:pPr>
      <w:keepNext/>
      <w:jc w:val="center"/>
      <w:outlineLvl w:val="0"/>
    </w:pPr>
    <w:rPr>
      <w:b/>
      <w:sz w:val="48"/>
    </w:rPr>
  </w:style>
  <w:style w:type="paragraph" w:styleId="2">
    <w:name w:val="heading 2"/>
    <w:basedOn w:val="a"/>
    <w:next w:val="a"/>
    <w:qFormat/>
    <w:rsid w:val="00DE176E"/>
    <w:pPr>
      <w:keepNext/>
      <w:spacing w:line="360" w:lineRule="auto"/>
      <w:ind w:firstLine="5670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DE176E"/>
    <w:pPr>
      <w:keepNext/>
      <w:ind w:firstLine="5670"/>
      <w:outlineLvl w:val="2"/>
    </w:pPr>
    <w:rPr>
      <w:sz w:val="28"/>
    </w:rPr>
  </w:style>
  <w:style w:type="paragraph" w:styleId="4">
    <w:name w:val="heading 4"/>
    <w:basedOn w:val="a"/>
    <w:next w:val="a"/>
    <w:qFormat/>
    <w:rsid w:val="00DE176E"/>
    <w:pPr>
      <w:keepNext/>
      <w:spacing w:line="360" w:lineRule="auto"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DE176E"/>
    <w:pPr>
      <w:keepNext/>
      <w:spacing w:line="360" w:lineRule="auto"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DE176E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DE176E"/>
    <w:pPr>
      <w:keepNext/>
      <w:spacing w:line="360" w:lineRule="auto"/>
      <w:outlineLvl w:val="6"/>
    </w:pPr>
    <w:rPr>
      <w:b/>
      <w:sz w:val="28"/>
    </w:rPr>
  </w:style>
  <w:style w:type="paragraph" w:styleId="9">
    <w:name w:val="heading 9"/>
    <w:basedOn w:val="a"/>
    <w:next w:val="a"/>
    <w:qFormat/>
    <w:rsid w:val="00DE176E"/>
    <w:pPr>
      <w:keepNext/>
      <w:spacing w:line="360" w:lineRule="auto"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76E"/>
    <w:pPr>
      <w:jc w:val="center"/>
    </w:pPr>
    <w:rPr>
      <w:b/>
      <w:sz w:val="36"/>
    </w:rPr>
  </w:style>
  <w:style w:type="paragraph" w:styleId="a4">
    <w:name w:val="Body Text Indent"/>
    <w:basedOn w:val="a"/>
    <w:rsid w:val="00DE176E"/>
    <w:pPr>
      <w:ind w:firstLine="851"/>
      <w:jc w:val="both"/>
    </w:pPr>
    <w:rPr>
      <w:sz w:val="28"/>
    </w:rPr>
  </w:style>
  <w:style w:type="paragraph" w:customStyle="1" w:styleId="FR3">
    <w:name w:val="FR3"/>
    <w:rsid w:val="00DE176E"/>
    <w:pPr>
      <w:widowControl w:val="0"/>
    </w:pPr>
    <w:rPr>
      <w:rFonts w:ascii="Courier New" w:hAnsi="Courier New"/>
      <w:snapToGrid w:val="0"/>
      <w:sz w:val="22"/>
    </w:rPr>
  </w:style>
  <w:style w:type="paragraph" w:styleId="20">
    <w:name w:val="Body Text 2"/>
    <w:basedOn w:val="a"/>
    <w:rsid w:val="00DE176E"/>
    <w:pPr>
      <w:widowControl w:val="0"/>
      <w:spacing w:line="360" w:lineRule="auto"/>
    </w:pPr>
    <w:rPr>
      <w:snapToGrid w:val="0"/>
      <w:sz w:val="28"/>
    </w:rPr>
  </w:style>
  <w:style w:type="paragraph" w:styleId="a5">
    <w:name w:val="Balloon Text"/>
    <w:basedOn w:val="a"/>
    <w:semiHidden/>
    <w:rsid w:val="00E410ED"/>
    <w:rPr>
      <w:rFonts w:ascii="Tahoma" w:hAnsi="Tahoma" w:cs="Tahoma"/>
      <w:sz w:val="16"/>
      <w:szCs w:val="16"/>
    </w:rPr>
  </w:style>
  <w:style w:type="paragraph" w:customStyle="1" w:styleId="10">
    <w:name w:val="Знак1 Знак Знак Знак"/>
    <w:basedOn w:val="a"/>
    <w:rsid w:val="004F2758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Char">
    <w:name w:val="Char Знак"/>
    <w:basedOn w:val="a"/>
    <w:rsid w:val="00591424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1">
    <w:name w:val="Знак Знак1 Знак"/>
    <w:basedOn w:val="a"/>
    <w:rsid w:val="00E977EC"/>
    <w:pPr>
      <w:spacing w:after="160" w:line="240" w:lineRule="exact"/>
      <w:jc w:val="both"/>
    </w:pPr>
    <w:rPr>
      <w:sz w:val="24"/>
      <w:lang w:val="en-US" w:eastAsia="en-US"/>
    </w:rPr>
  </w:style>
  <w:style w:type="paragraph" w:customStyle="1" w:styleId="ConsPlusNormal">
    <w:name w:val="ConsPlusNormal"/>
    <w:uiPriority w:val="99"/>
    <w:rsid w:val="001B020B"/>
    <w:pPr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2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1227</Words>
  <Characters>9845</Characters>
  <Application>Microsoft Office Word</Application>
  <DocSecurity>0</DocSecurity>
  <Lines>82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</vt:lpstr>
    </vt:vector>
  </TitlesOfParts>
  <Company>Krasnozorenskoe Upravl. SH</Company>
  <LinksUpToDate>false</LinksUpToDate>
  <CharactersWithSpaces>11050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</dc:title>
  <dc:subject/>
  <dc:creator>-</dc:creator>
  <cp:keywords/>
  <dc:description/>
  <cp:lastModifiedBy>Пользователь</cp:lastModifiedBy>
  <cp:revision>42</cp:revision>
  <cp:lastPrinted>2015-07-07T08:47:00Z</cp:lastPrinted>
  <dcterms:created xsi:type="dcterms:W3CDTF">2014-05-19T08:56:00Z</dcterms:created>
  <dcterms:modified xsi:type="dcterms:W3CDTF">2015-07-10T07:48:00Z</dcterms:modified>
</cp:coreProperties>
</file>