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37" w:rsidRPr="00471C37" w:rsidRDefault="00471C37" w:rsidP="00471C37">
      <w:pPr>
        <w:shd w:val="clear" w:color="auto" w:fill="FFFFFF"/>
        <w:spacing w:line="387" w:lineRule="atLeast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1C3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Ответственность за создание «фирм-однодневок». 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71C37">
        <w:rPr>
          <w:color w:val="333333"/>
          <w:sz w:val="28"/>
          <w:szCs w:val="28"/>
        </w:rPr>
        <w:t xml:space="preserve">Разъясняет </w:t>
      </w:r>
      <w:proofErr w:type="spellStart"/>
      <w:r w:rsidRPr="00471C37">
        <w:rPr>
          <w:color w:val="333333"/>
          <w:sz w:val="28"/>
          <w:szCs w:val="28"/>
        </w:rPr>
        <w:t>Новодеревеньковский</w:t>
      </w:r>
      <w:proofErr w:type="spellEnd"/>
      <w:r w:rsidRPr="00471C37">
        <w:rPr>
          <w:color w:val="333333"/>
          <w:sz w:val="28"/>
          <w:szCs w:val="28"/>
        </w:rPr>
        <w:t xml:space="preserve"> межрайонный прокурор Коробов Д.В.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 w:rsidRPr="00471C37">
        <w:rPr>
          <w:color w:val="333333"/>
          <w:sz w:val="28"/>
          <w:szCs w:val="28"/>
        </w:rPr>
        <w:t xml:space="preserve">В целях пресечения фактов регистрации физическими лицами «фирм-однодневок» за вознаграждение и (или) без намерения личного руководства и реального осуществления финансово-хозяйственной деятельности прокуратура разъясняет, что целями создания «фирм-однодневок» являются возможность хищения и </w:t>
      </w:r>
      <w:proofErr w:type="spellStart"/>
      <w:r w:rsidRPr="00471C37">
        <w:rPr>
          <w:color w:val="333333"/>
          <w:sz w:val="28"/>
          <w:szCs w:val="28"/>
        </w:rPr>
        <w:t>обналичивания</w:t>
      </w:r>
      <w:proofErr w:type="spellEnd"/>
      <w:r w:rsidRPr="00471C37">
        <w:rPr>
          <w:color w:val="333333"/>
          <w:sz w:val="28"/>
          <w:szCs w:val="28"/>
        </w:rPr>
        <w:t xml:space="preserve"> денежных средств, уклонения от уплаты налогов, легализации преступных доходов и совершения других преступлений, угрожающих экономической безопасности и обороне государства.</w:t>
      </w:r>
      <w:proofErr w:type="gramEnd"/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71C37">
        <w:rPr>
          <w:color w:val="333333"/>
          <w:sz w:val="28"/>
          <w:szCs w:val="28"/>
        </w:rPr>
        <w:t>Не позволяйте вводить себя в заблуждение, не соглашайтесь на поступившее Вам предложение стать «номинальным» (подставным) руководителем организации.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71C37">
        <w:rPr>
          <w:color w:val="333333"/>
          <w:sz w:val="28"/>
          <w:szCs w:val="28"/>
        </w:rPr>
        <w:t>Регистрируясь «номинальным» директором/учредителем или индивидуальным предпринимателем, Вы становитесь соучастником преступлений в сфере экономической деятельности.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 w:rsidRPr="00471C37">
        <w:rPr>
          <w:color w:val="333333"/>
          <w:sz w:val="28"/>
          <w:szCs w:val="28"/>
        </w:rPr>
        <w:t>Так,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 влечет привлечение к уголовной ответственности по статье 173.1 Уголовного кодекса РФ, за которое предусмотрено наказание в виде штрафа в размере от 100  до 300 тыс</w:t>
      </w:r>
      <w:proofErr w:type="gramEnd"/>
      <w:r w:rsidRPr="00471C37">
        <w:rPr>
          <w:color w:val="333333"/>
          <w:sz w:val="28"/>
          <w:szCs w:val="28"/>
        </w:rPr>
        <w:t>. рублей или в размере заработной платы или 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 w:rsidRPr="00471C37">
        <w:rPr>
          <w:color w:val="333333"/>
          <w:sz w:val="28"/>
          <w:szCs w:val="28"/>
        </w:rPr>
        <w:t>Помимо этого,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влечет уголовную ответственность по статье 173.2 Уголовного кодекса РФ, в виде штрафа в размере от 100  до 300 тыс. рублей или в размере заработной платы или иного дохода осужденного за период от семи месяцев до</w:t>
      </w:r>
      <w:proofErr w:type="gramEnd"/>
      <w:r w:rsidRPr="00471C37">
        <w:rPr>
          <w:color w:val="333333"/>
          <w:sz w:val="28"/>
          <w:szCs w:val="28"/>
        </w:rPr>
        <w:t xml:space="preserve"> одного года, либо обязательными работами на срок от ста восьмидесяти до двухсот сорока часов, либо исправительными работами на срок до двух лет.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71C37">
        <w:rPr>
          <w:color w:val="333333"/>
          <w:sz w:val="28"/>
          <w:szCs w:val="28"/>
        </w:rPr>
        <w:t>Прежде чем согласиться быть подставной фигурой за вознаграждение, необходимо задуматься стоит ли временный доход – лишения свободы или существенных штрафов!</w:t>
      </w:r>
    </w:p>
    <w:p w:rsidR="00471C37" w:rsidRPr="00471C37" w:rsidRDefault="00471C37" w:rsidP="00471C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2A0B71" w:rsidRPr="00471C37" w:rsidRDefault="002A0B71">
      <w:pPr>
        <w:rPr>
          <w:rFonts w:ascii="Times New Roman" w:hAnsi="Times New Roman" w:cs="Times New Roman"/>
          <w:sz w:val="28"/>
          <w:szCs w:val="28"/>
        </w:rPr>
      </w:pPr>
    </w:p>
    <w:sectPr w:rsidR="002A0B71" w:rsidRPr="0047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1C37"/>
    <w:rsid w:val="002A0B71"/>
    <w:rsid w:val="004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2021-12-21T12:48:00Z</dcterms:created>
  <dcterms:modified xsi:type="dcterms:W3CDTF">2021-12-21T12:49:00Z</dcterms:modified>
</cp:coreProperties>
</file>