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AF" w:rsidRPr="001358BE" w:rsidRDefault="00672BAF" w:rsidP="00672BAF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b/>
          <w:color w:val="333333"/>
          <w:sz w:val="17"/>
          <w:szCs w:val="17"/>
        </w:rPr>
      </w:pPr>
      <w:r w:rsidRPr="001358BE">
        <w:rPr>
          <w:b/>
          <w:color w:val="333333"/>
          <w:sz w:val="28"/>
          <w:szCs w:val="28"/>
        </w:rPr>
        <w:t>Опубликован Федеральный закон</w:t>
      </w:r>
      <w:r w:rsidRPr="001358BE">
        <w:rPr>
          <w:rFonts w:ascii="Roboto" w:hAnsi="Roboto"/>
          <w:b/>
          <w:color w:val="333333"/>
          <w:sz w:val="17"/>
          <w:szCs w:val="17"/>
        </w:rPr>
        <w:t> </w:t>
      </w:r>
      <w:r w:rsidRPr="001358BE">
        <w:rPr>
          <w:b/>
          <w:color w:val="333333"/>
          <w:sz w:val="28"/>
          <w:szCs w:val="28"/>
        </w:rPr>
        <w:t>от 06.12.2021 № 408-ФЗ «О внесении изменений в отдельные законодательные акты Российской Федерации»</w:t>
      </w:r>
      <w:r w:rsidRPr="001358BE">
        <w:rPr>
          <w:rFonts w:ascii="Roboto" w:hAnsi="Roboto"/>
          <w:b/>
          <w:color w:val="333333"/>
          <w:sz w:val="17"/>
          <w:szCs w:val="17"/>
        </w:rPr>
        <w:t> </w:t>
      </w:r>
      <w:r w:rsidRPr="001358BE">
        <w:rPr>
          <w:b/>
          <w:color w:val="333333"/>
          <w:sz w:val="28"/>
          <w:szCs w:val="28"/>
        </w:rPr>
        <w:t>(дале</w:t>
      </w:r>
      <w:proofErr w:type="gramStart"/>
      <w:r w:rsidRPr="001358BE">
        <w:rPr>
          <w:b/>
          <w:color w:val="333333"/>
          <w:sz w:val="28"/>
          <w:szCs w:val="28"/>
        </w:rPr>
        <w:t>е-</w:t>
      </w:r>
      <w:proofErr w:type="gramEnd"/>
      <w:r w:rsidRPr="001358BE">
        <w:rPr>
          <w:b/>
          <w:color w:val="333333"/>
          <w:sz w:val="28"/>
          <w:szCs w:val="28"/>
        </w:rPr>
        <w:t xml:space="preserve"> Федеральный закон).</w:t>
      </w:r>
    </w:p>
    <w:p w:rsidR="00672BAF" w:rsidRDefault="00672BAF" w:rsidP="00672BAF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7"/>
          <w:szCs w:val="17"/>
        </w:rPr>
      </w:pPr>
      <w:r>
        <w:rPr>
          <w:color w:val="333333"/>
          <w:sz w:val="28"/>
          <w:szCs w:val="28"/>
        </w:rPr>
        <w:t>Федеральным законом застройщикам предоставляется право после выдачи разрешения на ввод объекта капитального строительства в эксплуатацию осуществить по заявлению уполномоченного органа государственной власти, органа местного самоуправления одновременно государственный кадастровый учёт и государственную регистрацию прав на такой объект капитального строительства.</w:t>
      </w:r>
    </w:p>
    <w:p w:rsidR="00672BAF" w:rsidRDefault="00672BAF" w:rsidP="00672BAF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7"/>
          <w:szCs w:val="17"/>
        </w:rPr>
      </w:pPr>
      <w:r>
        <w:rPr>
          <w:color w:val="333333"/>
          <w:sz w:val="28"/>
          <w:szCs w:val="28"/>
        </w:rPr>
        <w:t>Данный порядок не применяется к многоквартирным домам и иным объектам недвижимости, построенным или реконструированным в соответствии с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и к многоквартирным домам, построенным или реконструированным жилищно-строительными кооперативами.</w:t>
      </w:r>
    </w:p>
    <w:p w:rsidR="00672BAF" w:rsidRDefault="00672BAF" w:rsidP="00672BAF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7"/>
          <w:szCs w:val="17"/>
        </w:rPr>
      </w:pPr>
      <w:r>
        <w:rPr>
          <w:color w:val="333333"/>
          <w:sz w:val="28"/>
          <w:szCs w:val="28"/>
        </w:rPr>
        <w:t>Кроме того, устанавливается порядок внесения изменений в разрешение на ввод объекта капитального строительства в эксплуатацию.</w:t>
      </w:r>
    </w:p>
    <w:p w:rsidR="00672BAF" w:rsidRDefault="00672BAF" w:rsidP="00672BAF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7"/>
          <w:szCs w:val="17"/>
        </w:rPr>
      </w:pPr>
      <w:r>
        <w:rPr>
          <w:color w:val="333333"/>
          <w:sz w:val="28"/>
          <w:szCs w:val="28"/>
        </w:rPr>
        <w:t>Федеральным законом также предусматривается, что в случаях, определённых Правительством Российской Федерации, при осуществлении капитального ремонта зданий, сооружений может осуществляться замена и (или) восстановление несущих строительных конструкций объекта капитального строительства.</w:t>
      </w:r>
    </w:p>
    <w:p w:rsidR="00672BAF" w:rsidRDefault="00672BAF" w:rsidP="00672BAF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Федеральный закон вступил в силу с 6 декабря 2021 года</w:t>
      </w:r>
      <w:r>
        <w:rPr>
          <w:rFonts w:ascii="Roboto" w:hAnsi="Roboto"/>
          <w:color w:val="333333"/>
          <w:sz w:val="17"/>
          <w:szCs w:val="17"/>
        </w:rPr>
        <w:t> (</w:t>
      </w:r>
      <w:r>
        <w:rPr>
          <w:color w:val="333333"/>
          <w:sz w:val="28"/>
          <w:szCs w:val="28"/>
        </w:rPr>
        <w:t>за исключением отдельных положений).</w:t>
      </w:r>
    </w:p>
    <w:p w:rsidR="00672BAF" w:rsidRDefault="00672BAF" w:rsidP="00672BAF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</w:p>
    <w:p w:rsidR="00894DCC" w:rsidRDefault="00894DCC"/>
    <w:sectPr w:rsidR="00894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72BAF"/>
    <w:rsid w:val="00672BAF"/>
    <w:rsid w:val="0089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2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2021-12-21T11:40:00Z</dcterms:created>
  <dcterms:modified xsi:type="dcterms:W3CDTF">2021-12-21T11:40:00Z</dcterms:modified>
</cp:coreProperties>
</file>