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66" w:rsidRPr="00530964" w:rsidRDefault="00141C66" w:rsidP="00141C66">
      <w:pPr>
        <w:spacing w:before="100" w:beforeAutospacing="1" w:after="100" w:afterAutospacing="1"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Административная ответственность за незаконное вознаграждение</w:t>
      </w:r>
    </w:p>
    <w:p w:rsidR="00141C66" w:rsidRPr="007E3D9F" w:rsidRDefault="00141C66" w:rsidP="00141C66">
      <w:pPr>
        <w:pStyle w:val="a3"/>
        <w:spacing w:before="0" w:beforeAutospacing="0" w:after="0" w:afterAutospacing="0"/>
        <w:ind w:firstLine="567"/>
        <w:jc w:val="both"/>
        <w:rPr>
          <w:sz w:val="28"/>
          <w:szCs w:val="28"/>
        </w:rPr>
      </w:pPr>
      <w:r w:rsidRPr="007E3D9F">
        <w:rPr>
          <w:sz w:val="28"/>
          <w:szCs w:val="28"/>
        </w:rPr>
        <w:t>8 января 2019 года вступил в силу Федеральный закон № 570-ФЗ «О внесении изменения в статью 19.28 Кодекса Российской Федерации об административных правонарушениях».</w:t>
      </w:r>
    </w:p>
    <w:p w:rsidR="00141C66" w:rsidRPr="007E3D9F" w:rsidRDefault="00141C66" w:rsidP="00141C66">
      <w:pPr>
        <w:pStyle w:val="a3"/>
        <w:spacing w:before="0" w:beforeAutospacing="0" w:after="0" w:afterAutospacing="0"/>
        <w:ind w:firstLine="567"/>
        <w:jc w:val="both"/>
        <w:rPr>
          <w:sz w:val="28"/>
          <w:szCs w:val="28"/>
        </w:rPr>
      </w:pPr>
      <w:proofErr w:type="gramStart"/>
      <w:r w:rsidRPr="007E3D9F">
        <w:rPr>
          <w:sz w:val="28"/>
          <w:szCs w:val="28"/>
        </w:rPr>
        <w:t xml:space="preserve">Закон предусматривает возможность привлечения юридических лиц к административной ответственности по статье 19.28 </w:t>
      </w:r>
      <w:proofErr w:type="spellStart"/>
      <w:r w:rsidRPr="007E3D9F">
        <w:rPr>
          <w:sz w:val="28"/>
          <w:szCs w:val="28"/>
        </w:rPr>
        <w:t>КоАП</w:t>
      </w:r>
      <w:proofErr w:type="spellEnd"/>
      <w:r w:rsidRPr="007E3D9F">
        <w:rPr>
          <w:sz w:val="28"/>
          <w:szCs w:val="28"/>
        </w:rPr>
        <w:t xml:space="preserve"> РФ за незаконное вознаграждение (его передачу, предложение или обещание) должностному лицу от имени юридического лица, не только в случае, когда указанные противоправные действия совершаются в интересах данного </w:t>
      </w:r>
      <w:proofErr w:type="spellStart"/>
      <w:r w:rsidRPr="007E3D9F">
        <w:rPr>
          <w:sz w:val="28"/>
          <w:szCs w:val="28"/>
        </w:rPr>
        <w:t>юрлица</w:t>
      </w:r>
      <w:proofErr w:type="spellEnd"/>
      <w:r w:rsidRPr="007E3D9F">
        <w:rPr>
          <w:sz w:val="28"/>
          <w:szCs w:val="28"/>
        </w:rPr>
        <w:t xml:space="preserve">, но и в случае, когда они совершаются в интересах </w:t>
      </w:r>
      <w:proofErr w:type="spellStart"/>
      <w:r w:rsidRPr="007E3D9F">
        <w:rPr>
          <w:sz w:val="28"/>
          <w:szCs w:val="28"/>
        </w:rPr>
        <w:t>юрлиц</w:t>
      </w:r>
      <w:proofErr w:type="spellEnd"/>
      <w:r w:rsidRPr="007E3D9F">
        <w:rPr>
          <w:sz w:val="28"/>
          <w:szCs w:val="28"/>
        </w:rPr>
        <w:t>, связанных с ним.</w:t>
      </w:r>
      <w:proofErr w:type="gramEnd"/>
    </w:p>
    <w:p w:rsidR="00141C66" w:rsidRPr="007E3D9F" w:rsidRDefault="00141C66" w:rsidP="00141C66">
      <w:pPr>
        <w:pStyle w:val="a3"/>
        <w:spacing w:before="0" w:beforeAutospacing="0" w:after="0" w:afterAutospacing="0"/>
        <w:ind w:firstLine="567"/>
        <w:jc w:val="both"/>
        <w:rPr>
          <w:sz w:val="28"/>
          <w:szCs w:val="28"/>
        </w:rPr>
      </w:pPr>
      <w:proofErr w:type="gramStart"/>
      <w:r w:rsidRPr="007E3D9F">
        <w:rPr>
          <w:sz w:val="28"/>
          <w:szCs w:val="28"/>
        </w:rPr>
        <w:t>За совершение указанного правонарушения предусмотрена административная ответственность в виде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w:t>
      </w:r>
      <w:proofErr w:type="gramEnd"/>
      <w:r w:rsidRPr="007E3D9F">
        <w:rPr>
          <w:sz w:val="28"/>
          <w:szCs w:val="28"/>
        </w:rPr>
        <w:t xml:space="preserve"> характера, иных имущественных прав.</w:t>
      </w:r>
    </w:p>
    <w:p w:rsidR="00141C66" w:rsidRDefault="00141C66" w:rsidP="00141C66">
      <w:pPr>
        <w:pStyle w:val="a3"/>
        <w:spacing w:before="0" w:beforeAutospacing="0" w:after="0" w:afterAutospacing="0"/>
        <w:ind w:firstLine="567"/>
        <w:jc w:val="both"/>
        <w:rPr>
          <w:sz w:val="28"/>
          <w:szCs w:val="28"/>
        </w:rPr>
      </w:pPr>
    </w:p>
    <w:p w:rsidR="00141C66" w:rsidRDefault="00141C66" w:rsidP="00141C66">
      <w:pPr>
        <w:spacing w:after="0" w:line="240" w:lineRule="exact"/>
        <w:jc w:val="both"/>
        <w:outlineLvl w:val="0"/>
        <w:rPr>
          <w:rFonts w:ascii="Times New Roman" w:hAnsi="Times New Roman"/>
          <w:sz w:val="28"/>
          <w:szCs w:val="28"/>
        </w:rPr>
      </w:pPr>
      <w:r>
        <w:rPr>
          <w:rFonts w:ascii="Times New Roman" w:hAnsi="Times New Roman"/>
          <w:sz w:val="28"/>
          <w:szCs w:val="28"/>
        </w:rPr>
        <w:t>Межрайонный прокурор</w:t>
      </w:r>
    </w:p>
    <w:p w:rsidR="00141C66" w:rsidRDefault="00141C66" w:rsidP="00141C66">
      <w:pPr>
        <w:spacing w:after="0" w:line="240" w:lineRule="exact"/>
        <w:jc w:val="both"/>
        <w:outlineLvl w:val="0"/>
        <w:rPr>
          <w:rFonts w:ascii="Times New Roman" w:hAnsi="Times New Roman"/>
          <w:sz w:val="28"/>
          <w:szCs w:val="28"/>
        </w:rPr>
      </w:pPr>
    </w:p>
    <w:p w:rsidR="00141C66" w:rsidRDefault="00141C66" w:rsidP="00141C66">
      <w:pPr>
        <w:spacing w:after="0" w:line="240" w:lineRule="exact"/>
        <w:jc w:val="both"/>
        <w:outlineLvl w:val="0"/>
        <w:rPr>
          <w:rFonts w:ascii="Times New Roman" w:hAnsi="Times New Roman"/>
          <w:sz w:val="28"/>
          <w:szCs w:val="28"/>
        </w:rPr>
      </w:pPr>
      <w:r>
        <w:rPr>
          <w:rFonts w:ascii="Times New Roman" w:hAnsi="Times New Roman"/>
          <w:sz w:val="28"/>
          <w:szCs w:val="28"/>
        </w:rPr>
        <w:t>старший советник юстиции                                                   Т.М.Макаренко</w:t>
      </w:r>
    </w:p>
    <w:p w:rsidR="00141C66" w:rsidRDefault="00141C66" w:rsidP="00141C66">
      <w:pPr>
        <w:spacing w:after="0" w:line="240" w:lineRule="exact"/>
        <w:jc w:val="both"/>
        <w:outlineLvl w:val="0"/>
        <w:rPr>
          <w:rFonts w:ascii="Times New Roman" w:hAnsi="Times New Roman"/>
          <w:bCs/>
          <w:kern w:val="36"/>
          <w:sz w:val="28"/>
          <w:szCs w:val="28"/>
        </w:rPr>
      </w:pPr>
    </w:p>
    <w:p w:rsidR="00141C66" w:rsidRDefault="00141C66" w:rsidP="00141C66">
      <w:pPr>
        <w:pStyle w:val="a3"/>
      </w:pPr>
    </w:p>
    <w:p w:rsidR="00FD085E" w:rsidRPr="002F2AAA" w:rsidRDefault="00FD085E">
      <w:pPr>
        <w:rPr>
          <w:rFonts w:ascii="Times New Roman" w:hAnsi="Times New Roman" w:cs="Times New Roman"/>
          <w:sz w:val="28"/>
          <w:szCs w:val="28"/>
        </w:rPr>
      </w:pPr>
    </w:p>
    <w:sectPr w:rsidR="00FD085E" w:rsidRPr="002F2AAA" w:rsidSect="00866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AAA"/>
    <w:rsid w:val="00141C66"/>
    <w:rsid w:val="002F2AAA"/>
    <w:rsid w:val="00866D56"/>
    <w:rsid w:val="00FD0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F2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Words>
  <Characters>1083</Characters>
  <Application>Microsoft Office Word</Application>
  <DocSecurity>0</DocSecurity>
  <Lines>9</Lines>
  <Paragraphs>2</Paragraphs>
  <ScaleCrop>false</ScaleCrop>
  <Company>Reanimator Extreme Edition</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3</cp:revision>
  <dcterms:created xsi:type="dcterms:W3CDTF">2019-02-27T06:23:00Z</dcterms:created>
  <dcterms:modified xsi:type="dcterms:W3CDTF">2019-02-27T06:33:00Z</dcterms:modified>
</cp:coreProperties>
</file>